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BA5" w:rsidRPr="00F90CD9" w:rsidRDefault="00056E73" w:rsidP="00BA2BA5">
      <w:pPr>
        <w:pStyle w:val="Header"/>
        <w:keepLines/>
        <w:widowControl/>
        <w:tabs>
          <w:tab w:val="right" w:pos="10440"/>
          <w:tab w:val="right" w:pos="13323"/>
        </w:tabs>
        <w:rPr>
          <w:rFonts w:asciiTheme="minorHAnsi" w:eastAsia="MS Mincho" w:hAnsiTheme="minorHAnsi" w:cs="Arial"/>
          <w:noProof w:val="0"/>
          <w:sz w:val="22"/>
          <w:szCs w:val="24"/>
        </w:rPr>
      </w:pPr>
      <w:proofErr w:type="spellStart"/>
      <w:r>
        <w:rPr>
          <w:rFonts w:asciiTheme="minorHAnsi" w:eastAsia="MS Mincho" w:hAnsiTheme="minorHAnsi" w:cs="Arial"/>
          <w:noProof w:val="0"/>
          <w:sz w:val="22"/>
          <w:szCs w:val="24"/>
        </w:rPr>
        <w:t>3GPP</w:t>
      </w:r>
      <w:proofErr w:type="spellEnd"/>
      <w:r>
        <w:rPr>
          <w:rFonts w:asciiTheme="minorHAnsi" w:eastAsia="MS Mincho" w:hAnsiTheme="minorHAnsi" w:cs="Arial"/>
          <w:noProof w:val="0"/>
          <w:sz w:val="22"/>
          <w:szCs w:val="24"/>
        </w:rPr>
        <w:t xml:space="preserve"> </w:t>
      </w:r>
      <w:proofErr w:type="spellStart"/>
      <w:r>
        <w:rPr>
          <w:rFonts w:asciiTheme="minorHAnsi" w:eastAsia="MS Mincho" w:hAnsiTheme="minorHAnsi" w:cs="Arial"/>
          <w:noProof w:val="0"/>
          <w:sz w:val="22"/>
          <w:szCs w:val="24"/>
        </w:rPr>
        <w:t>TSG</w:t>
      </w:r>
      <w:proofErr w:type="spellEnd"/>
      <w:r>
        <w:rPr>
          <w:rFonts w:asciiTheme="minorHAnsi" w:eastAsia="MS Mincho" w:hAnsiTheme="minorHAnsi" w:cs="Arial"/>
          <w:noProof w:val="0"/>
          <w:sz w:val="22"/>
          <w:szCs w:val="24"/>
        </w:rPr>
        <w:t xml:space="preserve">-RAN </w:t>
      </w:r>
      <w:proofErr w:type="spellStart"/>
      <w:r>
        <w:rPr>
          <w:rFonts w:asciiTheme="minorHAnsi" w:eastAsia="MS Mincho" w:hAnsiTheme="minorHAnsi" w:cs="Arial"/>
          <w:noProof w:val="0"/>
          <w:sz w:val="22"/>
          <w:szCs w:val="24"/>
        </w:rPr>
        <w:t>WG4</w:t>
      </w:r>
      <w:proofErr w:type="spellEnd"/>
      <w:r>
        <w:rPr>
          <w:rFonts w:asciiTheme="minorHAnsi" w:eastAsia="MS Mincho" w:hAnsiTheme="minorHAnsi" w:cs="Arial"/>
          <w:noProof w:val="0"/>
          <w:sz w:val="22"/>
          <w:szCs w:val="24"/>
        </w:rPr>
        <w:t xml:space="preserve"> Meeting #96</w:t>
      </w:r>
      <w:r w:rsidR="00BA2BA5" w:rsidRPr="00F90CD9">
        <w:rPr>
          <w:rFonts w:asciiTheme="minorHAnsi" w:eastAsia="MS Mincho" w:hAnsiTheme="minorHAnsi" w:cs="Arial"/>
          <w:noProof w:val="0"/>
          <w:sz w:val="22"/>
          <w:szCs w:val="24"/>
        </w:rPr>
        <w:t xml:space="preserve">-e                                 </w:t>
      </w:r>
      <w:r w:rsidR="00BA2BA5">
        <w:rPr>
          <w:rFonts w:asciiTheme="minorHAnsi" w:eastAsia="MS Mincho" w:hAnsiTheme="minorHAnsi" w:cs="Arial"/>
          <w:noProof w:val="0"/>
          <w:sz w:val="22"/>
          <w:szCs w:val="24"/>
        </w:rPr>
        <w:t xml:space="preserve">      </w:t>
      </w:r>
      <w:r w:rsidR="00BA2BA5" w:rsidRPr="00F90CD9">
        <w:rPr>
          <w:rFonts w:asciiTheme="minorHAnsi" w:eastAsia="MS Mincho" w:hAnsiTheme="minorHAnsi" w:cs="Arial"/>
          <w:noProof w:val="0"/>
          <w:sz w:val="22"/>
          <w:szCs w:val="24"/>
        </w:rPr>
        <w:t xml:space="preserve">         </w:t>
      </w:r>
      <w:r w:rsidR="00343C8C">
        <w:t>R4-2010211</w:t>
      </w:r>
    </w:p>
    <w:p w:rsidR="00BA2BA5" w:rsidRPr="00F90CD9" w:rsidRDefault="00BA2BA5" w:rsidP="00BA2BA5">
      <w:pPr>
        <w:pStyle w:val="Header"/>
        <w:tabs>
          <w:tab w:val="right" w:pos="9781"/>
          <w:tab w:val="right" w:pos="13323"/>
        </w:tabs>
        <w:outlineLvl w:val="0"/>
        <w:rPr>
          <w:rFonts w:asciiTheme="minorHAnsi" w:eastAsia="MS Mincho" w:hAnsiTheme="minorHAnsi" w:cs="Arial"/>
          <w:noProof w:val="0"/>
          <w:sz w:val="22"/>
          <w:szCs w:val="24"/>
        </w:rPr>
      </w:pPr>
      <w:r w:rsidRPr="00F90CD9">
        <w:rPr>
          <w:rFonts w:asciiTheme="minorHAnsi" w:eastAsia="MS Mincho" w:hAnsiTheme="minorHAnsi" w:cs="Arial"/>
          <w:noProof w:val="0"/>
          <w:sz w:val="22"/>
          <w:szCs w:val="24"/>
        </w:rPr>
        <w:t xml:space="preserve">Electronic Meeting, </w:t>
      </w:r>
      <w:r w:rsidRPr="00F90CD9">
        <w:rPr>
          <w:rFonts w:asciiTheme="minorHAnsi" w:hAnsiTheme="minorHAnsi"/>
          <w:sz w:val="22"/>
        </w:rPr>
        <w:t>17-28 Aug., 2020</w:t>
      </w:r>
    </w:p>
    <w:p w:rsidR="00926815" w:rsidRDefault="00926815"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BA2BA5">
        <w:rPr>
          <w:rFonts w:cs="Arial"/>
          <w:b/>
          <w:bCs/>
        </w:rPr>
        <w:t>7.</w:t>
      </w:r>
      <w:r w:rsidR="00D725A7">
        <w:rPr>
          <w:rFonts w:cs="Arial"/>
          <w:b/>
          <w:bCs/>
        </w:rPr>
        <w:t>1</w:t>
      </w:r>
      <w:r w:rsidR="00F959E2">
        <w:rPr>
          <w:rFonts w:cs="Arial"/>
          <w:b/>
          <w:bCs/>
        </w:rPr>
        <w:t>.</w:t>
      </w:r>
      <w:r w:rsidR="00D725A7">
        <w:rPr>
          <w:rFonts w:cs="Arial"/>
          <w:b/>
          <w:bCs/>
        </w:rPr>
        <w:t>5</w:t>
      </w:r>
      <w:r w:rsidR="00BA2BA5">
        <w:rPr>
          <w:rFonts w:cs="Arial"/>
          <w:b/>
          <w:bCs/>
        </w:rPr>
        <w:t>.5</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0475B3">
      <w:pPr>
        <w:ind w:left="1985" w:hanging="1985"/>
        <w:rPr>
          <w:rFonts w:cs="Arial"/>
          <w:b/>
          <w:bCs/>
        </w:rPr>
      </w:pPr>
      <w:r w:rsidRPr="000C45FD">
        <w:rPr>
          <w:rFonts w:cs="Arial"/>
          <w:b/>
          <w:bCs/>
        </w:rPr>
        <w:t>Title:</w:t>
      </w:r>
      <w:r w:rsidRPr="000C45FD">
        <w:rPr>
          <w:rFonts w:cs="Arial"/>
          <w:b/>
          <w:bCs/>
        </w:rPr>
        <w:tab/>
      </w:r>
      <w:r w:rsidR="000475B3" w:rsidRPr="0090012D">
        <w:rPr>
          <w:b/>
        </w:rPr>
        <w:t xml:space="preserve">Discussion </w:t>
      </w:r>
      <w:r w:rsidR="000475B3">
        <w:rPr>
          <w:b/>
        </w:rPr>
        <w:t xml:space="preserve">on </w:t>
      </w:r>
      <w:r w:rsidR="00106ACB">
        <w:rPr>
          <w:b/>
        </w:rPr>
        <w:t xml:space="preserve">SCell activation </w:t>
      </w:r>
      <w:r w:rsidR="00106ACB" w:rsidRPr="00106ACB">
        <w:rPr>
          <w:b/>
        </w:rPr>
        <w:t>requirements in NR-U</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EE7FA7" w:rsidP="00544349">
      <w:pPr>
        <w:pStyle w:val="Heading1"/>
        <w:numPr>
          <w:ilvl w:val="0"/>
          <w:numId w:val="1"/>
        </w:numPr>
        <w:rPr>
          <w:rFonts w:ascii="Calibri" w:hAnsi="Calibri"/>
          <w:lang w:eastAsia="zh-CN"/>
        </w:rPr>
      </w:pPr>
      <w:r w:rsidRPr="000C45FD">
        <w:rPr>
          <w:rFonts w:ascii="Calibri" w:hAnsi="Calibri"/>
        </w:rPr>
        <w:t>Introduction</w:t>
      </w:r>
    </w:p>
    <w:p w:rsidR="000466EA" w:rsidRDefault="006E2C67" w:rsidP="006E2C67">
      <w:pPr>
        <w:jc w:val="both"/>
      </w:pPr>
      <w:r w:rsidRPr="00AC0A23">
        <w:t>In this paper,</w:t>
      </w:r>
      <w:r w:rsidR="00CF40DE">
        <w:t xml:space="preserve"> our</w:t>
      </w:r>
      <w:r w:rsidRPr="00AC0A23">
        <w:t xml:space="preserve"> view</w:t>
      </w:r>
      <w:r>
        <w:t>s</w:t>
      </w:r>
      <w:r w:rsidRPr="00AC0A23">
        <w:t xml:space="preserve"> on </w:t>
      </w:r>
      <w:r w:rsidR="004A6A47">
        <w:t>SCell activation in NR-U</w:t>
      </w:r>
      <w:r w:rsidR="000466EA">
        <w:t xml:space="preserve"> are provided, including</w:t>
      </w:r>
    </w:p>
    <w:p w:rsidR="00C25BD4" w:rsidRPr="000466EA" w:rsidRDefault="000466EA" w:rsidP="000466EA">
      <w:pPr>
        <w:pStyle w:val="ListParagraph"/>
        <w:numPr>
          <w:ilvl w:val="0"/>
          <w:numId w:val="36"/>
        </w:numPr>
        <w:jc w:val="both"/>
      </w:pPr>
      <w:r>
        <w:rPr>
          <w:rFonts w:ascii="Calibri" w:hAnsi="Calibri"/>
        </w:rPr>
        <w:t>I</w:t>
      </w:r>
      <w:r w:rsidRPr="00591F02">
        <w:rPr>
          <w:rFonts w:ascii="Calibri" w:hAnsi="Calibri"/>
        </w:rPr>
        <w:t xml:space="preserve">nterruption </w:t>
      </w:r>
    </w:p>
    <w:p w:rsidR="000466EA" w:rsidRPr="000466EA" w:rsidRDefault="000466EA" w:rsidP="000466EA">
      <w:pPr>
        <w:pStyle w:val="ListParagraph"/>
        <w:numPr>
          <w:ilvl w:val="0"/>
          <w:numId w:val="36"/>
        </w:numPr>
      </w:pPr>
      <w:r w:rsidRPr="000466EA">
        <w:t xml:space="preserve">Amendments on </w:t>
      </w:r>
      <w:proofErr w:type="spellStart"/>
      <w:r w:rsidRPr="000466EA">
        <w:t>T</w:t>
      </w:r>
      <w:r w:rsidRPr="000466EA">
        <w:rPr>
          <w:vertAlign w:val="subscript"/>
        </w:rPr>
        <w:t>HARQ</w:t>
      </w:r>
      <w:proofErr w:type="spellEnd"/>
      <w:r w:rsidRPr="000466EA">
        <w:rPr>
          <w:vertAlign w:val="subscript"/>
        </w:rPr>
        <w:t xml:space="preserve"> </w:t>
      </w:r>
    </w:p>
    <w:p w:rsidR="000E2D05" w:rsidRPr="000466EA" w:rsidRDefault="000466EA" w:rsidP="006E2C67">
      <w:pPr>
        <w:pStyle w:val="ListParagraph"/>
        <w:numPr>
          <w:ilvl w:val="0"/>
          <w:numId w:val="36"/>
        </w:numPr>
        <w:jc w:val="both"/>
      </w:pPr>
      <w:proofErr w:type="spellStart"/>
      <w:r>
        <w:t>CQI</w:t>
      </w:r>
      <w:proofErr w:type="spellEnd"/>
      <w:r>
        <w:t xml:space="preserve"> report</w:t>
      </w:r>
    </w:p>
    <w:p w:rsidR="000E2D05" w:rsidRDefault="00BF1A09" w:rsidP="000E2D05">
      <w:pPr>
        <w:pStyle w:val="Heading1"/>
        <w:numPr>
          <w:ilvl w:val="0"/>
          <w:numId w:val="1"/>
        </w:numPr>
        <w:rPr>
          <w:rFonts w:ascii="Calibri" w:hAnsi="Calibri"/>
          <w:lang w:val="en-US"/>
        </w:rPr>
      </w:pPr>
      <w:r>
        <w:rPr>
          <w:noProof/>
          <w:lang w:eastAsia="zh-CN"/>
        </w:rPr>
        <w:pict>
          <v:shapetype id="_x0000_t202" coordsize="21600,21600" o:spt="202" path="m,l,21600r21600,l21600,xe">
            <v:stroke joinstyle="miter"/>
            <v:path gradientshapeok="t" o:connecttype="rect"/>
          </v:shapetype>
          <v:shape id="Text Box 2" o:spid="_x0000_s1031" type="#_x0000_t202" style="position:absolute;left:0;text-align:left;margin-left:3pt;margin-top:74.15pt;width:475.8pt;height:111.2pt;z-index:251659264;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1i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">
            <v:textbox style="mso-next-textbox:#Text Box 2;mso-fit-shape-to-text:t">
              <w:txbxContent>
                <w:p w:rsidR="00C465DC" w:rsidRPr="00C465DC" w:rsidRDefault="00C465DC" w:rsidP="00C465DC">
                  <w:pPr>
                    <w:pStyle w:val="ListParagraph"/>
                    <w:numPr>
                      <w:ilvl w:val="0"/>
                      <w:numId w:val="35"/>
                    </w:numPr>
                  </w:pPr>
                  <w:r w:rsidRPr="00C465DC">
                    <w:t>Interruption window</w:t>
                  </w:r>
                </w:p>
                <w:p w:rsidR="00C465DC" w:rsidRPr="00C465DC" w:rsidRDefault="00C465DC" w:rsidP="00C465DC">
                  <w:pPr>
                    <w:pStyle w:val="ListParagraph"/>
                    <w:numPr>
                      <w:ilvl w:val="1"/>
                      <w:numId w:val="35"/>
                    </w:numPr>
                  </w:pPr>
                  <w:r w:rsidRPr="00C465DC">
                    <w:rPr>
                      <w:lang w:val="en-GB"/>
                    </w:rPr>
                    <w:t xml:space="preserve">Interruption window length at SCell activation does not depend on </w:t>
                  </w:r>
                  <w:proofErr w:type="spellStart"/>
                  <w:r w:rsidRPr="00C465DC">
                    <w:rPr>
                      <w:lang w:val="en-GB"/>
                    </w:rPr>
                    <w:t>LBT</w:t>
                  </w:r>
                  <w:proofErr w:type="spellEnd"/>
                  <w:r w:rsidRPr="00C465DC">
                    <w:rPr>
                      <w:lang w:val="en-GB"/>
                    </w:rPr>
                    <w:t xml:space="preserve"> failures </w:t>
                  </w:r>
                </w:p>
                <w:p w:rsidR="00C465DC" w:rsidRPr="00C465DC" w:rsidRDefault="00C465DC" w:rsidP="00C465DC">
                  <w:pPr>
                    <w:pStyle w:val="ListParagraph"/>
                    <w:numPr>
                      <w:ilvl w:val="2"/>
                      <w:numId w:val="35"/>
                    </w:numPr>
                  </w:pPr>
                  <w:proofErr w:type="spellStart"/>
                  <w:r w:rsidRPr="00C465DC">
                    <w:rPr>
                      <w:lang w:val="en-GB"/>
                    </w:rPr>
                    <w:t>AGC</w:t>
                  </w:r>
                  <w:proofErr w:type="spellEnd"/>
                  <w:r w:rsidRPr="00C465DC">
                    <w:rPr>
                      <w:lang w:val="en-GB"/>
                    </w:rPr>
                    <w:t xml:space="preserve"> issue is taken into account in the definition of the interruption window location for NR-U</w:t>
                  </w:r>
                </w:p>
                <w:p w:rsidR="00C465DC" w:rsidRDefault="00C465DC" w:rsidP="00C465DC">
                  <w:pPr>
                    <w:pStyle w:val="ListParagraph"/>
                    <w:numPr>
                      <w:ilvl w:val="1"/>
                      <w:numId w:val="35"/>
                    </w:numPr>
                  </w:pPr>
                  <w:proofErr w:type="spellStart"/>
                  <w:r w:rsidRPr="00C465DC">
                    <w:t>FFS</w:t>
                  </w:r>
                  <w:proofErr w:type="spellEnd"/>
                  <w:r w:rsidRPr="00C465DC">
                    <w:t xml:space="preserve">: </w:t>
                  </w:r>
                  <w:r w:rsidRPr="00C465DC">
                    <w:rPr>
                      <w:lang w:val="en-GB"/>
                    </w:rPr>
                    <w:t xml:space="preserve">The interruption window location, considering the </w:t>
                  </w:r>
                  <w:proofErr w:type="spellStart"/>
                  <w:r w:rsidRPr="00C465DC">
                    <w:rPr>
                      <w:lang w:val="en-GB"/>
                    </w:rPr>
                    <w:t>LBT</w:t>
                  </w:r>
                  <w:proofErr w:type="spellEnd"/>
                  <w:r w:rsidRPr="00C465DC">
                    <w:rPr>
                      <w:lang w:val="en-GB"/>
                    </w:rPr>
                    <w:t xml:space="preserve"> impact on </w:t>
                  </w:r>
                  <w:proofErr w:type="spellStart"/>
                  <w:r w:rsidRPr="00C465DC">
                    <w:rPr>
                      <w:lang w:val="en-GB"/>
                    </w:rPr>
                    <w:t>AGC</w:t>
                  </w:r>
                  <w:proofErr w:type="spellEnd"/>
                  <w:r w:rsidRPr="00C465DC">
                    <w:rPr>
                      <w:lang w:val="en-GB"/>
                    </w:rPr>
                    <w:t xml:space="preserve"> and multiple interruption windows</w:t>
                  </w:r>
                </w:p>
              </w:txbxContent>
            </v:textbox>
            <w10:wrap type="square"/>
          </v:shape>
        </w:pict>
      </w:r>
      <w:r w:rsidR="000E2D05">
        <w:rPr>
          <w:rFonts w:ascii="Calibri" w:hAnsi="Calibri"/>
          <w:lang w:val="en-US"/>
        </w:rPr>
        <w:t>I</w:t>
      </w:r>
      <w:r w:rsidR="000E2D05" w:rsidRPr="00591F02">
        <w:rPr>
          <w:rFonts w:ascii="Calibri" w:hAnsi="Calibri"/>
          <w:lang w:val="en-US"/>
        </w:rPr>
        <w:t xml:space="preserve">nterruption </w:t>
      </w:r>
      <w:r w:rsidR="00C465DC">
        <w:rPr>
          <w:rFonts w:ascii="Calibri" w:hAnsi="Calibri"/>
          <w:lang w:val="en-US"/>
        </w:rPr>
        <w:t>due to SCell activation</w:t>
      </w:r>
      <w:r w:rsidR="00F66D1B">
        <w:rPr>
          <w:rFonts w:ascii="Calibri" w:hAnsi="Calibri"/>
          <w:lang w:val="en-US"/>
        </w:rPr>
        <w:t xml:space="preserve"> for intra-band</w:t>
      </w:r>
      <w:r w:rsidR="000E2D05">
        <w:rPr>
          <w:rFonts w:ascii="Calibri" w:hAnsi="Calibri"/>
          <w:lang w:val="en-US"/>
        </w:rPr>
        <w:t xml:space="preserve"> </w:t>
      </w:r>
      <w:r w:rsidR="00F66D1B">
        <w:rPr>
          <w:rFonts w:ascii="Calibri" w:hAnsi="Calibri"/>
          <w:lang w:val="en-US"/>
        </w:rPr>
        <w:t>CA</w:t>
      </w:r>
    </w:p>
    <w:p w:rsidR="008B4349" w:rsidRPr="00AE2B41" w:rsidRDefault="00C465DC" w:rsidP="00AE2B41">
      <w:pPr>
        <w:rPr>
          <w:lang w:eastAsia="en-US"/>
        </w:rPr>
      </w:pPr>
      <w:r>
        <w:rPr>
          <w:lang w:eastAsia="en-US"/>
        </w:rPr>
        <w:t>Regarding interruption due to SCell activation, the following agreements have been made in [1].</w:t>
      </w:r>
    </w:p>
    <w:p w:rsidR="00BF1A09" w:rsidRDefault="00BF1A09" w:rsidP="000466EA">
      <w:pPr>
        <w:jc w:val="both"/>
      </w:pPr>
    </w:p>
    <w:p w:rsidR="00D640CF" w:rsidRPr="00993A78" w:rsidRDefault="00D640CF" w:rsidP="000466EA">
      <w:pPr>
        <w:jc w:val="both"/>
        <w:rPr>
          <w:rFonts w:ascii="Calibri" w:eastAsia="SimSun" w:hAnsi="Calibri" w:cs="Times New Roman"/>
          <w:sz w:val="36"/>
          <w:szCs w:val="20"/>
          <w:lang w:val="en-GB" w:eastAsia="en-US"/>
        </w:rPr>
      </w:pPr>
      <w:r>
        <w:t xml:space="preserve">Although the length of </w:t>
      </w:r>
      <w:r w:rsidR="00993A78">
        <w:t>a single</w:t>
      </w:r>
      <w:r>
        <w:t xml:space="preserve"> i</w:t>
      </w:r>
      <w:r w:rsidRPr="00A037F4">
        <w:t>nterruption</w:t>
      </w:r>
      <w:r>
        <w:t xml:space="preserve"> </w:t>
      </w:r>
      <w:r w:rsidR="00993A78">
        <w:t xml:space="preserve">window </w:t>
      </w:r>
      <w:r>
        <w:t xml:space="preserve">will not be impacted by </w:t>
      </w:r>
      <w:proofErr w:type="spellStart"/>
      <w:r>
        <w:t>LBT</w:t>
      </w:r>
      <w:proofErr w:type="spellEnd"/>
      <w:r>
        <w:t xml:space="preserve"> failures, the number of interruption windows in intra-band CA will depen</w:t>
      </w:r>
      <w:r w:rsidR="00F60C6A">
        <w:t>d on the availability of</w:t>
      </w:r>
      <w:r w:rsidR="000466EA">
        <w:t xml:space="preserve"> SSB, which will be impacted by </w:t>
      </w:r>
      <w:proofErr w:type="spellStart"/>
      <w:r w:rsidR="000466EA">
        <w:t>LBT</w:t>
      </w:r>
      <w:proofErr w:type="spellEnd"/>
      <w:r w:rsidR="000466EA">
        <w:t xml:space="preserve"> failure. The current interruption of intra-band CA in </w:t>
      </w:r>
      <w:proofErr w:type="spellStart"/>
      <w:r w:rsidR="000466EA">
        <w:t>R15</w:t>
      </w:r>
      <w:proofErr w:type="spellEnd"/>
      <w:r w:rsidR="000466EA">
        <w:t xml:space="preserve"> </w:t>
      </w:r>
      <w:r w:rsidR="00993A78">
        <w:t xml:space="preserve">is shown as below, it can be observed that </w:t>
      </w:r>
      <w:r w:rsidR="00FE7F48">
        <w:t xml:space="preserve">1 slot for </w:t>
      </w:r>
      <w:proofErr w:type="spellStart"/>
      <w:r w:rsidR="00FE7F48">
        <w:t>RF</w:t>
      </w:r>
      <w:proofErr w:type="spellEnd"/>
      <w:r w:rsidR="00FE7F48">
        <w:t xml:space="preserve"> switch and </w:t>
      </w:r>
      <w:proofErr w:type="gramStart"/>
      <w:r w:rsidR="00FE7F48">
        <w:t xml:space="preserve">one </w:t>
      </w:r>
      <w:proofErr w:type="spellStart"/>
      <w:r w:rsidR="00FE7F48">
        <w:t>STMC</w:t>
      </w:r>
      <w:proofErr w:type="spellEnd"/>
      <w:r w:rsidR="00FE7F48">
        <w:t xml:space="preserve"> duration</w:t>
      </w:r>
      <w:proofErr w:type="gramEnd"/>
      <w:r w:rsidR="00FE7F48">
        <w:t xml:space="preserve"> </w:t>
      </w:r>
      <w:r w:rsidR="00993A78">
        <w:t xml:space="preserve">for </w:t>
      </w:r>
      <w:proofErr w:type="spellStart"/>
      <w:r w:rsidR="00993A78">
        <w:t>AGC</w:t>
      </w:r>
      <w:proofErr w:type="spellEnd"/>
      <w:r w:rsidR="00993A78">
        <w:t xml:space="preserve"> retuning</w:t>
      </w:r>
      <w:r w:rsidR="00FE7F48">
        <w:t xml:space="preserve"> are required</w:t>
      </w:r>
      <w:r w:rsidR="00993A78">
        <w:t xml:space="preserve">. </w:t>
      </w:r>
      <w:r w:rsidR="000466EA">
        <w:t xml:space="preserve"> </w:t>
      </w:r>
    </w:p>
    <w:p w:rsidR="008B4349" w:rsidRPr="008C6DE4" w:rsidRDefault="008B4349" w:rsidP="008B4349">
      <w:pPr>
        <w:keepNext/>
        <w:keepLines/>
        <w:spacing w:before="60"/>
        <w:jc w:val="center"/>
      </w:pPr>
      <w:r w:rsidRPr="008C6DE4">
        <w:rPr>
          <w:rFonts w:ascii="Arial" w:hAnsi="Arial"/>
          <w:b/>
        </w:rPr>
        <w:lastRenderedPageBreak/>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4"/>
        <w:gridCol w:w="1344"/>
        <w:gridCol w:w="2884"/>
      </w:tblGrid>
      <w:tr w:rsidR="008B4349" w:rsidRPr="008C6DE4" w:rsidTr="0088461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rsidR="008B4349" w:rsidRPr="008C6DE4" w:rsidRDefault="008B4349" w:rsidP="0088461E">
            <w:pPr>
              <w:keepNext/>
              <w:keepLines/>
              <w:spacing w:after="0"/>
              <w:jc w:val="center"/>
              <w:rPr>
                <w:lang w:eastAsia="ko-KR"/>
              </w:rPr>
            </w:pPr>
            <w:r w:rsidRPr="008C6DE4">
              <w:rPr>
                <w:rFonts w:ascii="Arial" w:hAnsi="Arial"/>
                <w:b/>
                <w:noProof/>
                <w:sz w:val="18"/>
              </w:rPr>
              <w:drawing>
                <wp:inline distT="0" distB="0" distL="0" distR="0">
                  <wp:extent cx="142240" cy="160020"/>
                  <wp:effectExtent l="0" t="0" r="0" b="0"/>
                  <wp:docPr id="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rsidR="008B4349" w:rsidRPr="008C6DE4" w:rsidRDefault="008B4349" w:rsidP="0088461E">
            <w:pPr>
              <w:keepNext/>
              <w:keepLines/>
              <w:spacing w:after="0"/>
              <w:jc w:val="center"/>
              <w:rPr>
                <w:lang w:eastAsia="ko-KR"/>
              </w:rPr>
            </w:pPr>
            <w:r w:rsidRPr="008C6DE4">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rsidR="008B4349" w:rsidRPr="008C6DE4" w:rsidRDefault="008B4349" w:rsidP="0088461E">
            <w:pPr>
              <w:keepNext/>
              <w:keepLines/>
              <w:spacing w:after="0"/>
              <w:jc w:val="center"/>
            </w:pPr>
            <w:r w:rsidRPr="008C6DE4">
              <w:rPr>
                <w:rFonts w:ascii="Arial" w:hAnsi="Arial"/>
                <w:b/>
                <w:sz w:val="18"/>
                <w:lang w:eastAsia="ko-KR"/>
              </w:rPr>
              <w:t>Interruption length (slots)</w:t>
            </w:r>
          </w:p>
        </w:tc>
      </w:tr>
      <w:tr w:rsidR="008B4349" w:rsidRPr="008C6DE4" w:rsidTr="0088461E">
        <w:trPr>
          <w:jc w:val="center"/>
        </w:trPr>
        <w:tc>
          <w:tcPr>
            <w:tcW w:w="1044" w:type="dxa"/>
            <w:tcBorders>
              <w:top w:val="single" w:sz="4" w:space="0" w:color="auto"/>
              <w:left w:val="single" w:sz="4" w:space="0" w:color="auto"/>
              <w:bottom w:val="single" w:sz="4" w:space="0" w:color="auto"/>
              <w:right w:val="single" w:sz="4" w:space="0" w:color="auto"/>
            </w:tcBorders>
            <w:hideMark/>
          </w:tcPr>
          <w:p w:rsidR="008B4349" w:rsidRPr="008C6DE4" w:rsidRDefault="008B4349" w:rsidP="0088461E">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rsidR="008B4349" w:rsidRPr="008C6DE4" w:rsidRDefault="008B4349" w:rsidP="0088461E">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rsidR="008B4349" w:rsidRPr="008C6DE4" w:rsidRDefault="008B4349" w:rsidP="0088461E">
            <w:pPr>
              <w:keepNext/>
              <w:keepLines/>
              <w:spacing w:after="0"/>
              <w:jc w:val="center"/>
              <w:rPr>
                <w:lang w:eastAsia="ko-KR"/>
              </w:rPr>
            </w:pPr>
            <w:r w:rsidRPr="008C6DE4">
              <w:rPr>
                <w:rFonts w:ascii="Arial" w:hAnsi="Arial"/>
                <w:sz w:val="18"/>
                <w:lang w:val="fr-FR" w:eastAsia="ko-KR"/>
              </w:rPr>
              <w:t xml:space="preserve">1 + </w:t>
            </w:r>
            <w:proofErr w:type="spellStart"/>
            <w:r w:rsidRPr="008C6DE4">
              <w:rPr>
                <w:rFonts w:ascii="Arial" w:hAnsi="Arial" w:cs="Arial"/>
                <w:sz w:val="18"/>
                <w:szCs w:val="18"/>
                <w:lang w:val="fr-FR"/>
              </w:rPr>
              <w:t>T</w:t>
            </w:r>
            <w:r w:rsidRPr="008C6DE4">
              <w:rPr>
                <w:rFonts w:ascii="Arial" w:hAnsi="Arial" w:cs="Arial"/>
                <w:sz w:val="18"/>
                <w:szCs w:val="18"/>
                <w:vertAlign w:val="subscript"/>
                <w:lang w:val="fr-FR"/>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B4349" w:rsidRPr="008C6DE4" w:rsidTr="0088461E">
        <w:trPr>
          <w:jc w:val="center"/>
        </w:trPr>
        <w:tc>
          <w:tcPr>
            <w:tcW w:w="1044" w:type="dxa"/>
            <w:tcBorders>
              <w:top w:val="single" w:sz="4" w:space="0" w:color="auto"/>
              <w:left w:val="single" w:sz="4" w:space="0" w:color="auto"/>
              <w:bottom w:val="single" w:sz="4" w:space="0" w:color="auto"/>
              <w:right w:val="single" w:sz="4" w:space="0" w:color="auto"/>
            </w:tcBorders>
            <w:hideMark/>
          </w:tcPr>
          <w:p w:rsidR="008B4349" w:rsidRPr="008C6DE4" w:rsidRDefault="008B4349" w:rsidP="0088461E">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rsidR="008B4349" w:rsidRPr="008C6DE4" w:rsidRDefault="008B4349" w:rsidP="0088461E">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rsidR="008B4349" w:rsidRPr="008C6DE4" w:rsidRDefault="008B4349" w:rsidP="0088461E">
            <w:pPr>
              <w:keepNext/>
              <w:keepLines/>
              <w:spacing w:after="0"/>
              <w:jc w:val="center"/>
              <w:rPr>
                <w:lang w:eastAsia="ko-KR"/>
              </w:rPr>
            </w:pPr>
            <w:r w:rsidRPr="008C6DE4">
              <w:rPr>
                <w:rFonts w:ascii="Arial" w:hAnsi="Arial"/>
                <w:sz w:val="18"/>
                <w:lang w:val="fr-FR" w:eastAsia="ko-KR"/>
              </w:rPr>
              <w:t xml:space="preserve">1 + </w:t>
            </w:r>
            <w:proofErr w:type="spellStart"/>
            <w:r w:rsidRPr="008C6DE4">
              <w:rPr>
                <w:rFonts w:ascii="Arial" w:hAnsi="Arial" w:cs="Arial"/>
                <w:sz w:val="18"/>
                <w:szCs w:val="18"/>
                <w:lang w:val="fr-FR"/>
              </w:rPr>
              <w:t>T</w:t>
            </w:r>
            <w:r w:rsidRPr="008C6DE4">
              <w:rPr>
                <w:rFonts w:ascii="Arial" w:hAnsi="Arial" w:cs="Arial"/>
                <w:sz w:val="18"/>
                <w:szCs w:val="18"/>
                <w:vertAlign w:val="subscript"/>
                <w:lang w:val="fr-FR"/>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B4349" w:rsidRPr="008C6DE4" w:rsidTr="0088461E">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rsidR="008B4349" w:rsidRPr="008C6DE4" w:rsidRDefault="008B4349" w:rsidP="0088461E">
            <w:pPr>
              <w:pStyle w:val="TAN"/>
            </w:pPr>
            <w:r w:rsidRPr="008C6DE4">
              <w:rPr>
                <w:lang w:eastAsia="ko-KR"/>
              </w:rPr>
              <w:t>NOTE 1:</w:t>
            </w:r>
            <w:r w:rsidRPr="008C6DE4">
              <w:rPr>
                <w:lang w:eastAsia="ko-KR"/>
              </w:rPr>
              <w:tab/>
            </w:r>
            <w:proofErr w:type="spellStart"/>
            <w:r w:rsidRPr="008C6DE4">
              <w:t>T</w:t>
            </w:r>
            <w:r w:rsidRPr="008C6DE4">
              <w:rPr>
                <w:vertAlign w:val="subscript"/>
              </w:rPr>
              <w:t>SMTC_duration</w:t>
            </w:r>
            <w:proofErr w:type="spellEnd"/>
            <w:r w:rsidRPr="008C6DE4">
              <w:t xml:space="preserve"> measured in </w:t>
            </w:r>
            <w:proofErr w:type="spellStart"/>
            <w:r w:rsidRPr="008C6DE4">
              <w:t>subframes</w:t>
            </w:r>
            <w:proofErr w:type="spellEnd"/>
            <w:r w:rsidRPr="008C6DE4">
              <w:t xml:space="preserve"> is</w:t>
            </w:r>
          </w:p>
          <w:p w:rsidR="008B4349" w:rsidRPr="008C6DE4" w:rsidRDefault="008B4349" w:rsidP="0088461E">
            <w:pPr>
              <w:pStyle w:val="TAN"/>
              <w:rPr>
                <w:lang w:eastAsia="ko-KR"/>
              </w:rPr>
            </w:pPr>
            <w:r w:rsidRPr="008C6DE4">
              <w:rPr>
                <w:lang w:eastAsia="ko-KR"/>
              </w:rPr>
              <w:tab/>
              <w:t xml:space="preserve">- the longest </w:t>
            </w:r>
            <w:proofErr w:type="spellStart"/>
            <w:r w:rsidRPr="008C6DE4">
              <w:rPr>
                <w:lang w:eastAsia="ko-KR"/>
              </w:rPr>
              <w:t>SMTC</w:t>
            </w:r>
            <w:proofErr w:type="spellEnd"/>
            <w:r w:rsidRPr="008C6DE4">
              <w:rPr>
                <w:lang w:eastAsia="ko-KR"/>
              </w:rPr>
              <w:t xml:space="preserve"> duration </w:t>
            </w:r>
            <w:r w:rsidRPr="008C6DE4">
              <w:t xml:space="preserve">among all above </w:t>
            </w:r>
            <w:r w:rsidRPr="008C6DE4">
              <w:rPr>
                <w:rFonts w:eastAsia="MS Mincho"/>
                <w:lang w:eastAsia="ko-KR"/>
              </w:rPr>
              <w:t xml:space="preserve">active </w:t>
            </w:r>
            <w:r w:rsidRPr="008C6DE4">
              <w:t>serving cells</w:t>
            </w:r>
            <w:r w:rsidRPr="008C6DE4">
              <w:rPr>
                <w:lang w:eastAsia="ko-KR"/>
              </w:rPr>
              <w:t xml:space="preserve"> and the SCell being activated when </w:t>
            </w:r>
            <w:r w:rsidRPr="008C6DE4">
              <w:t>one SCell is activated</w:t>
            </w:r>
            <w:r w:rsidRPr="008C6DE4">
              <w:rPr>
                <w:lang w:eastAsia="ko-KR"/>
              </w:rPr>
              <w:t>;</w:t>
            </w:r>
          </w:p>
          <w:p w:rsidR="008B4349" w:rsidRPr="008C6DE4" w:rsidRDefault="008B4349" w:rsidP="0088461E">
            <w:pPr>
              <w:pStyle w:val="TAN"/>
              <w:rPr>
                <w:lang w:eastAsia="ko-KR"/>
              </w:rPr>
            </w:pPr>
            <w:r w:rsidRPr="008C6DE4">
              <w:rPr>
                <w:lang w:eastAsia="ko-KR"/>
              </w:rPr>
              <w:tab/>
            </w:r>
            <w:r w:rsidRPr="008C6DE4">
              <w:rPr>
                <w:rFonts w:eastAsia="MS Mincho"/>
                <w:lang w:eastAsia="ko-KR"/>
              </w:rPr>
              <w:t xml:space="preserve">- </w:t>
            </w:r>
            <w:proofErr w:type="gramStart"/>
            <w:r w:rsidRPr="008C6DE4">
              <w:rPr>
                <w:rFonts w:eastAsia="MS Mincho"/>
                <w:lang w:eastAsia="ko-KR"/>
              </w:rPr>
              <w:t>the</w:t>
            </w:r>
            <w:proofErr w:type="gramEnd"/>
            <w:r w:rsidRPr="008C6DE4">
              <w:rPr>
                <w:rFonts w:eastAsia="MS Mincho"/>
                <w:lang w:eastAsia="ko-KR"/>
              </w:rPr>
              <w:t xml:space="preserve"> </w:t>
            </w:r>
            <w:r w:rsidRPr="008C6DE4">
              <w:rPr>
                <w:lang w:eastAsia="ko-KR"/>
              </w:rPr>
              <w:t xml:space="preserve">longest </w:t>
            </w:r>
            <w:proofErr w:type="spellStart"/>
            <w:r w:rsidRPr="008C6DE4">
              <w:rPr>
                <w:lang w:eastAsia="ko-KR"/>
              </w:rPr>
              <w:t>SMTC</w:t>
            </w:r>
            <w:proofErr w:type="spellEnd"/>
            <w:r w:rsidRPr="008C6DE4">
              <w:rPr>
                <w:lang w:eastAsia="ko-KR"/>
              </w:rPr>
              <w:t xml:space="preserve"> duration </w:t>
            </w:r>
            <w:r w:rsidRPr="008C6DE4">
              <w:t xml:space="preserve">among all </w:t>
            </w:r>
            <w:r w:rsidRPr="008C6DE4">
              <w:rPr>
                <w:rFonts w:eastAsia="MS Mincho"/>
                <w:lang w:eastAsia="ko-KR"/>
              </w:rPr>
              <w:t xml:space="preserve">active </w:t>
            </w:r>
            <w:r w:rsidRPr="008C6DE4">
              <w:t>serving cells</w:t>
            </w:r>
            <w:r w:rsidRPr="008C6DE4">
              <w:rPr>
                <w:lang w:eastAsia="ko-KR"/>
              </w:rPr>
              <w:t xml:space="preserve"> in the same band when one SCell is deactivated.</w:t>
            </w:r>
          </w:p>
          <w:p w:rsidR="008B4349" w:rsidRPr="008C6DE4" w:rsidRDefault="008B4349" w:rsidP="0088461E">
            <w:pPr>
              <w:pStyle w:val="TAN"/>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rsidR="008B4349" w:rsidRPr="008C6DE4" w:rsidRDefault="008B4349" w:rsidP="008B4349"/>
    <w:p w:rsidR="001E4032" w:rsidRDefault="00F66D1B" w:rsidP="006E2C67">
      <w:pPr>
        <w:jc w:val="both"/>
      </w:pPr>
      <w:r>
        <w:t>For tuning</w:t>
      </w:r>
      <w:r w:rsidR="008130AF">
        <w:t xml:space="preserve"> </w:t>
      </w:r>
      <w:proofErr w:type="spellStart"/>
      <w:r w:rsidR="001E4032">
        <w:t>AGC</w:t>
      </w:r>
      <w:proofErr w:type="spellEnd"/>
      <w:r w:rsidR="008130AF">
        <w:t xml:space="preserve"> </w:t>
      </w:r>
      <w:r w:rsidR="001E4032">
        <w:t xml:space="preserve">based </w:t>
      </w:r>
      <w:r w:rsidR="008130AF">
        <w:t xml:space="preserve">on </w:t>
      </w:r>
      <w:r w:rsidR="001E4032">
        <w:t xml:space="preserve">the SSB transmitted on </w:t>
      </w:r>
      <w:r w:rsidR="008130AF">
        <w:t>the SCell being activated,</w:t>
      </w:r>
      <w:r>
        <w:t xml:space="preserve"> UE will switch its</w:t>
      </w:r>
      <w:r w:rsidR="001E4032">
        <w:t xml:space="preserve"> </w:t>
      </w:r>
      <w:proofErr w:type="spellStart"/>
      <w:r w:rsidR="008130AF">
        <w:t>RF</w:t>
      </w:r>
      <w:proofErr w:type="spellEnd"/>
      <w:r w:rsidR="001E4032">
        <w:t xml:space="preserve"> </w:t>
      </w:r>
      <w:r>
        <w:t>for</w:t>
      </w:r>
      <w:r w:rsidR="001E4032">
        <w:t xml:space="preserve"> the first SSB is schedule to be transmitted, thus the first interruption with length of </w:t>
      </w:r>
      <w:r w:rsidR="001E4032" w:rsidRPr="008C6DE4">
        <w:rPr>
          <w:rFonts w:ascii="Arial" w:hAnsi="Arial"/>
          <w:sz w:val="18"/>
          <w:lang w:val="fr-FR" w:eastAsia="ko-KR"/>
        </w:rPr>
        <w:t xml:space="preserve">1 + </w:t>
      </w:r>
      <w:proofErr w:type="spellStart"/>
      <w:r w:rsidR="001E4032" w:rsidRPr="008C6DE4">
        <w:rPr>
          <w:rFonts w:ascii="Arial" w:hAnsi="Arial" w:cs="Arial"/>
          <w:sz w:val="18"/>
          <w:szCs w:val="18"/>
          <w:lang w:val="fr-FR"/>
        </w:rPr>
        <w:t>T</w:t>
      </w:r>
      <w:r w:rsidR="001E4032" w:rsidRPr="008C6DE4">
        <w:rPr>
          <w:rFonts w:ascii="Arial" w:hAnsi="Arial" w:cs="Arial"/>
          <w:sz w:val="18"/>
          <w:szCs w:val="18"/>
          <w:vertAlign w:val="subscript"/>
          <w:lang w:val="fr-FR"/>
        </w:rPr>
        <w:t>SMTC_duration</w:t>
      </w:r>
      <w:proofErr w:type="spellEnd"/>
      <w:r w:rsidR="001E4032" w:rsidRPr="008C6DE4">
        <w:rPr>
          <w:szCs w:val="18"/>
          <w:lang w:val="fr-FR" w:eastAsia="ko-KR"/>
        </w:rPr>
        <w:t xml:space="preserve"> </w:t>
      </w:r>
      <w:r>
        <w:t xml:space="preserve">will occur, as specified in </w:t>
      </w:r>
      <w:proofErr w:type="spellStart"/>
      <w:r>
        <w:t>R15</w:t>
      </w:r>
      <w:proofErr w:type="spellEnd"/>
      <w:r>
        <w:t xml:space="preserve">. </w:t>
      </w:r>
      <w:r w:rsidR="001E4032">
        <w:t xml:space="preserve"> </w:t>
      </w:r>
    </w:p>
    <w:p w:rsidR="00E4169D" w:rsidRDefault="009B2EB6" w:rsidP="006E2C67">
      <w:pPr>
        <w:jc w:val="both"/>
      </w:pPr>
      <w:r>
        <w:t>However, if the</w:t>
      </w:r>
      <w:r w:rsidR="00722FE5">
        <w:t xml:space="preserve"> </w:t>
      </w:r>
      <w:r w:rsidR="00F66D1B">
        <w:t xml:space="preserve">scheduled </w:t>
      </w:r>
      <w:proofErr w:type="spellStart"/>
      <w:r>
        <w:t>SSB</w:t>
      </w:r>
      <w:r w:rsidR="00722FE5">
        <w:t>s</w:t>
      </w:r>
      <w:proofErr w:type="spellEnd"/>
      <w:r>
        <w:t xml:space="preserve"> </w:t>
      </w:r>
      <w:r w:rsidR="00722FE5">
        <w:t>are not transmitted</w:t>
      </w:r>
      <w:r>
        <w:t xml:space="preserve"> due to </w:t>
      </w:r>
      <w:proofErr w:type="spellStart"/>
      <w:r>
        <w:t>LBT</w:t>
      </w:r>
      <w:proofErr w:type="spellEnd"/>
      <w:r>
        <w:t xml:space="preserve"> failure</w:t>
      </w:r>
      <w:r w:rsidR="00F60C6A">
        <w:t>s</w:t>
      </w:r>
      <w:r>
        <w:t xml:space="preserve">, </w:t>
      </w:r>
      <w:r w:rsidR="00722FE5">
        <w:t xml:space="preserve">UE </w:t>
      </w:r>
      <w:r w:rsidR="00E4169D">
        <w:t>will</w:t>
      </w:r>
      <w:r w:rsidR="00F66D1B">
        <w:t xml:space="preserve"> wait for the next </w:t>
      </w:r>
      <w:r w:rsidR="004009C0">
        <w:t>SSB</w:t>
      </w:r>
      <w:r w:rsidR="00F66D1B" w:rsidRPr="00D033BC">
        <w:rPr>
          <w:vertAlign w:val="subscript"/>
        </w:rPr>
        <w:t xml:space="preserve"> </w:t>
      </w:r>
      <w:r w:rsidR="00E4169D">
        <w:t xml:space="preserve">occasion, which is subject to </w:t>
      </w:r>
      <w:proofErr w:type="spellStart"/>
      <w:r w:rsidR="00E4169D">
        <w:t>T</w:t>
      </w:r>
      <w:r w:rsidR="00E4169D" w:rsidRPr="00D033BC">
        <w:rPr>
          <w:vertAlign w:val="subscript"/>
        </w:rPr>
        <w:t>SMTC_max</w:t>
      </w:r>
      <w:proofErr w:type="spellEnd"/>
      <w:r w:rsidR="00F60C6A">
        <w:t xml:space="preserve">, to retune its </w:t>
      </w:r>
      <w:proofErr w:type="spellStart"/>
      <w:r w:rsidR="00F60C6A">
        <w:t>AGC</w:t>
      </w:r>
      <w:proofErr w:type="spellEnd"/>
      <w:r w:rsidR="00F60C6A">
        <w:t>/</w:t>
      </w:r>
      <w:proofErr w:type="spellStart"/>
      <w:r w:rsidR="00F60C6A">
        <w:t>LNA</w:t>
      </w:r>
      <w:proofErr w:type="spellEnd"/>
      <w:r w:rsidR="00F60C6A">
        <w:t xml:space="preserve">, </w:t>
      </w:r>
      <w:r w:rsidR="00E4169D">
        <w:t>til</w:t>
      </w:r>
      <w:r w:rsidR="00F60C6A">
        <w:t>l</w:t>
      </w:r>
      <w:r w:rsidR="00E4169D">
        <w:t xml:space="preserve"> the first successful SSB transmissions subject to </w:t>
      </w:r>
      <w:proofErr w:type="spellStart"/>
      <w:r w:rsidR="00E4169D">
        <w:t>T</w:t>
      </w:r>
      <w:r w:rsidR="00E4169D" w:rsidRPr="00D033BC">
        <w:rPr>
          <w:vertAlign w:val="subscript"/>
        </w:rPr>
        <w:t>SMTC_max</w:t>
      </w:r>
      <w:proofErr w:type="spellEnd"/>
      <w:r w:rsidR="00E4169D">
        <w:t>, as illustrated in Figure 1.</w:t>
      </w:r>
    </w:p>
    <w:p w:rsidR="00993A78" w:rsidRDefault="004009C0" w:rsidP="005D6590">
      <w:pPr>
        <w:jc w:val="center"/>
      </w:pPr>
      <w:r>
        <w:rPr>
          <w:noProof/>
        </w:rPr>
        <w:drawing>
          <wp:inline distT="0" distB="0" distL="0" distR="0">
            <wp:extent cx="3268980" cy="3534991"/>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71091" cy="3537274"/>
                    </a:xfrm>
                    <a:prstGeom prst="rect">
                      <a:avLst/>
                    </a:prstGeom>
                    <a:noFill/>
                    <a:ln>
                      <a:noFill/>
                    </a:ln>
                  </pic:spPr>
                </pic:pic>
              </a:graphicData>
            </a:graphic>
          </wp:inline>
        </w:drawing>
      </w:r>
    </w:p>
    <w:p w:rsidR="00BA4C9E" w:rsidRPr="00896A1B" w:rsidRDefault="00BA4C9E" w:rsidP="00BA4C9E">
      <w:pPr>
        <w:pStyle w:val="ListParagraph"/>
        <w:spacing w:line="480" w:lineRule="auto"/>
        <w:ind w:left="360"/>
        <w:jc w:val="center"/>
      </w:pPr>
      <w:proofErr w:type="gramStart"/>
      <w:r w:rsidRPr="00ED2FF1">
        <w:rPr>
          <w:rFonts w:ascii="Calibri" w:eastAsia="SimSun" w:hAnsi="Calibri" w:cs="Arial"/>
          <w:bCs/>
        </w:rPr>
        <w:t xml:space="preserve">Figure </w:t>
      </w:r>
      <w:r>
        <w:rPr>
          <w:rFonts w:ascii="Calibri" w:eastAsia="SimSun" w:hAnsi="Calibri" w:cs="Arial"/>
          <w:bCs/>
        </w:rPr>
        <w:t>1</w:t>
      </w:r>
      <w:r w:rsidR="004009C0">
        <w:rPr>
          <w:rFonts w:ascii="Calibri" w:eastAsia="SimSun" w:hAnsi="Calibri" w:cs="Arial"/>
          <w:bCs/>
        </w:rPr>
        <w:t>.</w:t>
      </w:r>
      <w:proofErr w:type="gramEnd"/>
      <w:r w:rsidRPr="00ED2FF1">
        <w:rPr>
          <w:rFonts w:ascii="Calibri" w:eastAsia="SimSun" w:hAnsi="Calibri" w:cs="Arial"/>
          <w:bCs/>
        </w:rPr>
        <w:t xml:space="preserve"> </w:t>
      </w:r>
      <w:r w:rsidR="004009C0">
        <w:t>Interruption window for intra-band CA, for unknown SCell or known SCell with</w:t>
      </w:r>
      <w:r w:rsidR="004009C0" w:rsidRPr="004009C0">
        <w:t xml:space="preserve"> </w:t>
      </w:r>
      <w:proofErr w:type="spellStart"/>
      <w:r w:rsidR="004009C0" w:rsidRPr="004009C0">
        <w:t>meas_cyc</w:t>
      </w:r>
      <w:proofErr w:type="spellEnd"/>
      <w:r w:rsidR="004009C0" w:rsidRPr="004009C0">
        <w:t>&gt;</w:t>
      </w:r>
      <w:proofErr w:type="spellStart"/>
      <w:r w:rsidR="004009C0" w:rsidRPr="004009C0">
        <w:t>160ms</w:t>
      </w:r>
      <w:proofErr w:type="spellEnd"/>
    </w:p>
    <w:p w:rsidR="00BA4C9E" w:rsidRDefault="00BA4C9E" w:rsidP="005D6590">
      <w:pPr>
        <w:jc w:val="center"/>
      </w:pPr>
    </w:p>
    <w:p w:rsidR="00E4169D" w:rsidRPr="009112CE" w:rsidRDefault="00E4169D" w:rsidP="00E4169D">
      <w:pPr>
        <w:jc w:val="both"/>
      </w:pPr>
      <w:r>
        <w:t>Therefore, it can be observed (</w:t>
      </w:r>
      <w:proofErr w:type="spellStart"/>
      <w:r>
        <w:t>1+L</w:t>
      </w:r>
      <w:proofErr w:type="spellEnd"/>
      <w:r>
        <w:t xml:space="preserve">) interruption windows will occur be for the first successful SSB transmissions subject to </w:t>
      </w:r>
      <w:proofErr w:type="spellStart"/>
      <w:r>
        <w:t>T</w:t>
      </w:r>
      <w:r w:rsidRPr="00D033BC">
        <w:rPr>
          <w:vertAlign w:val="subscript"/>
        </w:rPr>
        <w:t>SMTC_max</w:t>
      </w:r>
      <w:proofErr w:type="spellEnd"/>
      <w:r w:rsidRPr="00E4169D">
        <w:t xml:space="preserve">, where L is the number of </w:t>
      </w:r>
      <w:r w:rsidRPr="00E4169D">
        <w:rPr>
          <w:lang w:val="en-GB"/>
        </w:rPr>
        <w:t xml:space="preserve">occasions that at least one SSB from </w:t>
      </w:r>
      <w:proofErr w:type="spellStart"/>
      <w:r w:rsidRPr="00E4169D">
        <w:rPr>
          <w:lang w:val="en-GB"/>
        </w:rPr>
        <w:t>SCells</w:t>
      </w:r>
      <w:proofErr w:type="spellEnd"/>
      <w:r w:rsidRPr="00E4169D">
        <w:rPr>
          <w:lang w:val="en-GB"/>
        </w:rPr>
        <w:t xml:space="preserve"> already activated or SCell being activated is not available.</w:t>
      </w:r>
      <w:r>
        <w:rPr>
          <w:lang w:val="en-GB"/>
        </w:rPr>
        <w:t xml:space="preserve"> Correspondingly, </w:t>
      </w:r>
      <w:r w:rsidR="009112CE" w:rsidRPr="009112CE">
        <w:t xml:space="preserve">the </w:t>
      </w:r>
      <w:r w:rsidR="009112CE">
        <w:t>interruption wind</w:t>
      </w:r>
      <w:r>
        <w:t xml:space="preserve">ow location should be </w:t>
      </w:r>
      <w:proofErr w:type="gramStart"/>
      <w:r>
        <w:t>extend</w:t>
      </w:r>
      <w:proofErr w:type="gramEnd"/>
      <w:r>
        <w:t xml:space="preserve"> to accommodate those (</w:t>
      </w:r>
      <w:proofErr w:type="spellStart"/>
      <w:r>
        <w:t>1+L</w:t>
      </w:r>
      <w:proofErr w:type="spellEnd"/>
      <w:r>
        <w:t xml:space="preserve">) interruptions windows. </w:t>
      </w:r>
    </w:p>
    <w:p w:rsidR="006C5BAA" w:rsidRDefault="009112CE" w:rsidP="006C5BAA">
      <w:pPr>
        <w:keepNext/>
        <w:keepLines/>
        <w:spacing w:before="60"/>
        <w:jc w:val="both"/>
        <w:rPr>
          <w:b/>
          <w:vertAlign w:val="subscript"/>
        </w:rPr>
      </w:pPr>
      <w:bookmarkStart w:id="0" w:name="_Ref47711517"/>
      <w:r w:rsidRPr="00361A21">
        <w:rPr>
          <w:rFonts w:ascii="Calibri" w:eastAsia="SimSun" w:hAnsi="Calibri" w:cs="Arial"/>
          <w:b/>
          <w:bCs/>
        </w:rPr>
        <w:t xml:space="preserve">Proposal </w:t>
      </w:r>
      <w:r w:rsidR="00461C11" w:rsidRPr="00361A21">
        <w:rPr>
          <w:rFonts w:ascii="Calibri" w:eastAsia="SimSun" w:hAnsi="Calibri" w:cs="Arial"/>
          <w:b/>
          <w:bCs/>
        </w:rPr>
        <w:fldChar w:fldCharType="begin"/>
      </w:r>
      <w:r w:rsidRPr="00361A21">
        <w:rPr>
          <w:rFonts w:ascii="Calibri" w:eastAsia="SimSun" w:hAnsi="Calibri" w:cs="Arial"/>
          <w:b/>
          <w:bCs/>
        </w:rPr>
        <w:instrText xml:space="preserve"> SEQ Proposal \* ARABIC </w:instrText>
      </w:r>
      <w:r w:rsidR="00461C11" w:rsidRPr="00361A21">
        <w:rPr>
          <w:rFonts w:ascii="Calibri" w:eastAsia="SimSun" w:hAnsi="Calibri" w:cs="Arial"/>
          <w:b/>
          <w:bCs/>
        </w:rPr>
        <w:fldChar w:fldCharType="separate"/>
      </w:r>
      <w:r w:rsidR="0021479C">
        <w:rPr>
          <w:rFonts w:ascii="Calibri" w:eastAsia="SimSun" w:hAnsi="Calibri" w:cs="Arial"/>
          <w:b/>
          <w:bCs/>
          <w:noProof/>
        </w:rPr>
        <w:t>1</w:t>
      </w:r>
      <w:r w:rsidR="00461C11" w:rsidRPr="00361A21">
        <w:rPr>
          <w:rFonts w:ascii="Calibri" w:eastAsia="SimSun" w:hAnsi="Calibri" w:cs="Arial"/>
          <w:b/>
          <w:bCs/>
        </w:rPr>
        <w:fldChar w:fldCharType="end"/>
      </w:r>
      <w:r w:rsidRPr="00361A21">
        <w:rPr>
          <w:rFonts w:ascii="Calibri" w:eastAsia="SimSun" w:hAnsi="Calibri" w:cs="Arial"/>
          <w:b/>
          <w:bCs/>
        </w:rPr>
        <w:t xml:space="preserve">: </w:t>
      </w:r>
      <w:r w:rsidRPr="00287564">
        <w:rPr>
          <w:b/>
        </w:rPr>
        <w:t>For</w:t>
      </w:r>
      <w:r w:rsidR="006C5BAA">
        <w:rPr>
          <w:b/>
        </w:rPr>
        <w:t xml:space="preserve"> intra-band CA, while the SCell being activated is unknown or known with measurement </w:t>
      </w:r>
      <w:r w:rsidR="006C5BAA" w:rsidRPr="006C5BAA">
        <w:rPr>
          <w:b/>
        </w:rPr>
        <w:t>cyc</w:t>
      </w:r>
      <w:r w:rsidR="006C5BAA">
        <w:rPr>
          <w:b/>
        </w:rPr>
        <w:t xml:space="preserve">le </w:t>
      </w:r>
      <w:r w:rsidR="006C5BAA" w:rsidRPr="006C5BAA">
        <w:rPr>
          <w:b/>
        </w:rPr>
        <w:t>&gt;</w:t>
      </w:r>
      <w:proofErr w:type="spellStart"/>
      <w:r w:rsidR="006C5BAA" w:rsidRPr="006C5BAA">
        <w:rPr>
          <w:b/>
        </w:rPr>
        <w:t>160ms</w:t>
      </w:r>
      <w:proofErr w:type="spellEnd"/>
      <w:r w:rsidR="006C5BAA" w:rsidRPr="006C5BAA">
        <w:rPr>
          <w:b/>
        </w:rPr>
        <w:t>,</w:t>
      </w:r>
      <w:r w:rsidRPr="006C5BAA">
        <w:rPr>
          <w:b/>
        </w:rPr>
        <w:t xml:space="preserve"> </w:t>
      </w:r>
      <w:r w:rsidR="006C5BAA" w:rsidRPr="006C5BAA">
        <w:rPr>
          <w:b/>
        </w:rPr>
        <w:t xml:space="preserve">the interruption window location should be extend </w:t>
      </w:r>
      <w:r w:rsidR="007C383F">
        <w:rPr>
          <w:b/>
        </w:rPr>
        <w:t>till</w:t>
      </w:r>
      <w:r w:rsidR="007C383F" w:rsidRPr="006C5BAA">
        <w:rPr>
          <w:b/>
        </w:rPr>
        <w:t xml:space="preserve"> </w:t>
      </w:r>
      <w:r w:rsidR="006C5BAA" w:rsidRPr="006C5BAA">
        <w:rPr>
          <w:b/>
        </w:rPr>
        <w:t xml:space="preserve">the first successful SSB transmissions subject to </w:t>
      </w:r>
      <w:proofErr w:type="spellStart"/>
      <w:r w:rsidR="006C5BAA" w:rsidRPr="006C5BAA">
        <w:rPr>
          <w:b/>
        </w:rPr>
        <w:t>T</w:t>
      </w:r>
      <w:r w:rsidR="006C5BAA" w:rsidRPr="006C5BAA">
        <w:rPr>
          <w:b/>
          <w:vertAlign w:val="subscript"/>
        </w:rPr>
        <w:t>SMTC_max</w:t>
      </w:r>
      <w:proofErr w:type="spellEnd"/>
      <w:r w:rsidR="006C5BAA">
        <w:rPr>
          <w:b/>
          <w:vertAlign w:val="subscript"/>
        </w:rPr>
        <w:t>.</w:t>
      </w:r>
      <w:bookmarkEnd w:id="0"/>
    </w:p>
    <w:p w:rsidR="00A979B8" w:rsidRPr="00AE2B41" w:rsidRDefault="006C5BAA" w:rsidP="00AE2B41">
      <w:pPr>
        <w:keepNext/>
        <w:keepLines/>
        <w:spacing w:before="60"/>
        <w:jc w:val="both"/>
      </w:pPr>
      <w:bookmarkStart w:id="1" w:name="_Ref47711519"/>
      <w:r w:rsidRPr="00361A21">
        <w:rPr>
          <w:rFonts w:ascii="Calibri" w:eastAsia="SimSun" w:hAnsi="Calibri" w:cs="Arial"/>
          <w:b/>
          <w:bCs/>
        </w:rPr>
        <w:t xml:space="preserve">Proposal </w:t>
      </w:r>
      <w:r w:rsidR="00461C11" w:rsidRPr="00361A21">
        <w:rPr>
          <w:rFonts w:ascii="Calibri" w:eastAsia="SimSun" w:hAnsi="Calibri" w:cs="Arial"/>
          <w:b/>
          <w:bCs/>
        </w:rPr>
        <w:fldChar w:fldCharType="begin"/>
      </w:r>
      <w:r w:rsidRPr="00361A21">
        <w:rPr>
          <w:rFonts w:ascii="Calibri" w:eastAsia="SimSun" w:hAnsi="Calibri" w:cs="Arial"/>
          <w:b/>
          <w:bCs/>
        </w:rPr>
        <w:instrText xml:space="preserve"> SEQ Proposal \* ARABIC </w:instrText>
      </w:r>
      <w:r w:rsidR="00461C11" w:rsidRPr="00361A21">
        <w:rPr>
          <w:rFonts w:ascii="Calibri" w:eastAsia="SimSun" w:hAnsi="Calibri" w:cs="Arial"/>
          <w:b/>
          <w:bCs/>
        </w:rPr>
        <w:fldChar w:fldCharType="separate"/>
      </w:r>
      <w:r w:rsidR="0021479C">
        <w:rPr>
          <w:rFonts w:ascii="Calibri" w:eastAsia="SimSun" w:hAnsi="Calibri" w:cs="Arial"/>
          <w:b/>
          <w:bCs/>
          <w:noProof/>
        </w:rPr>
        <w:t>2</w:t>
      </w:r>
      <w:r w:rsidR="00461C11" w:rsidRPr="00361A21">
        <w:rPr>
          <w:rFonts w:ascii="Calibri" w:eastAsia="SimSun" w:hAnsi="Calibri" w:cs="Arial"/>
          <w:b/>
          <w:bCs/>
        </w:rPr>
        <w:fldChar w:fldCharType="end"/>
      </w:r>
      <w:r w:rsidRPr="00361A21">
        <w:rPr>
          <w:rFonts w:ascii="Calibri" w:eastAsia="SimSun" w:hAnsi="Calibri" w:cs="Arial"/>
          <w:b/>
          <w:bCs/>
        </w:rPr>
        <w:t xml:space="preserve">: </w:t>
      </w:r>
      <w:r w:rsidRPr="00287564">
        <w:rPr>
          <w:b/>
        </w:rPr>
        <w:t>For</w:t>
      </w:r>
      <w:r>
        <w:rPr>
          <w:b/>
        </w:rPr>
        <w:t xml:space="preserve"> intra-band CA, while the SCell being activated is unknown or known with measurement </w:t>
      </w:r>
      <w:r w:rsidRPr="006C5BAA">
        <w:rPr>
          <w:b/>
        </w:rPr>
        <w:t>cyc</w:t>
      </w:r>
      <w:r>
        <w:rPr>
          <w:b/>
        </w:rPr>
        <w:t xml:space="preserve">le </w:t>
      </w:r>
      <w:r w:rsidRPr="006C5BAA">
        <w:rPr>
          <w:b/>
        </w:rPr>
        <w:t>&gt;</w:t>
      </w:r>
      <w:proofErr w:type="spellStart"/>
      <w:r w:rsidRPr="006C5BAA">
        <w:rPr>
          <w:b/>
        </w:rPr>
        <w:t>160ms</w:t>
      </w:r>
      <w:proofErr w:type="spellEnd"/>
      <w:r w:rsidRPr="006C5BAA">
        <w:rPr>
          <w:b/>
        </w:rPr>
        <w:t xml:space="preserve">, </w:t>
      </w:r>
      <w:r>
        <w:rPr>
          <w:b/>
        </w:rPr>
        <w:t>up to (</w:t>
      </w:r>
      <w:proofErr w:type="spellStart"/>
      <w:r>
        <w:rPr>
          <w:b/>
        </w:rPr>
        <w:t>1+L</w:t>
      </w:r>
      <w:proofErr w:type="spellEnd"/>
      <w:r>
        <w:rPr>
          <w:b/>
        </w:rPr>
        <w:t>)</w:t>
      </w:r>
      <w:r w:rsidRPr="006C5BAA">
        <w:rPr>
          <w:b/>
        </w:rPr>
        <w:t xml:space="preserve"> interruption window</w:t>
      </w:r>
      <w:r>
        <w:rPr>
          <w:b/>
        </w:rPr>
        <w:t>s</w:t>
      </w:r>
      <w:r w:rsidRPr="006C5BAA">
        <w:rPr>
          <w:b/>
        </w:rPr>
        <w:t xml:space="preserve"> </w:t>
      </w:r>
      <w:r>
        <w:rPr>
          <w:b/>
        </w:rPr>
        <w:t>are allowed during SCell activation</w:t>
      </w:r>
      <w:r w:rsidR="00882510">
        <w:rPr>
          <w:b/>
        </w:rPr>
        <w:t>, w</w:t>
      </w:r>
      <w:r>
        <w:rPr>
          <w:b/>
        </w:rPr>
        <w:t xml:space="preserve">here L is the number of </w:t>
      </w:r>
      <w:r w:rsidRPr="006C5BAA">
        <w:rPr>
          <w:b/>
          <w:lang w:val="en-GB"/>
        </w:rPr>
        <w:t xml:space="preserve">occasions that at least one SSB from </w:t>
      </w:r>
      <w:proofErr w:type="spellStart"/>
      <w:r w:rsidRPr="006C5BAA">
        <w:rPr>
          <w:b/>
          <w:lang w:val="en-GB"/>
        </w:rPr>
        <w:t>SCells</w:t>
      </w:r>
      <w:proofErr w:type="spellEnd"/>
      <w:r w:rsidRPr="006C5BAA">
        <w:rPr>
          <w:b/>
          <w:lang w:val="en-GB"/>
        </w:rPr>
        <w:t xml:space="preserve"> already activated or SCell being activated </w:t>
      </w:r>
      <w:r w:rsidR="00882510">
        <w:rPr>
          <w:b/>
          <w:lang w:val="en-GB"/>
        </w:rPr>
        <w:t xml:space="preserve">in the same band </w:t>
      </w:r>
      <w:r w:rsidRPr="006C5BAA">
        <w:rPr>
          <w:b/>
          <w:lang w:val="en-GB"/>
        </w:rPr>
        <w:t>is not available</w:t>
      </w:r>
      <w:r>
        <w:rPr>
          <w:b/>
          <w:lang w:val="en-GB"/>
        </w:rPr>
        <w:t xml:space="preserve"> before the </w:t>
      </w:r>
      <w:r w:rsidRPr="006C5BAA">
        <w:rPr>
          <w:b/>
        </w:rPr>
        <w:t xml:space="preserve">first successful SSB transmissions subject to </w:t>
      </w:r>
      <w:proofErr w:type="spellStart"/>
      <w:r w:rsidRPr="006C5BAA">
        <w:rPr>
          <w:b/>
        </w:rPr>
        <w:t>T</w:t>
      </w:r>
      <w:r w:rsidRPr="006C5BAA">
        <w:rPr>
          <w:b/>
          <w:vertAlign w:val="subscript"/>
        </w:rPr>
        <w:t>SMTC_max</w:t>
      </w:r>
      <w:proofErr w:type="spellEnd"/>
      <w:r>
        <w:rPr>
          <w:b/>
          <w:vertAlign w:val="subscript"/>
        </w:rPr>
        <w:t>.</w:t>
      </w:r>
      <w:bookmarkEnd w:id="1"/>
    </w:p>
    <w:p w:rsidR="00026A5B" w:rsidRPr="00D479D9" w:rsidRDefault="00026A5B" w:rsidP="00026A5B">
      <w:pPr>
        <w:pStyle w:val="Heading1"/>
        <w:numPr>
          <w:ilvl w:val="0"/>
          <w:numId w:val="1"/>
        </w:numPr>
        <w:rPr>
          <w:rFonts w:ascii="Calibri" w:hAnsi="Calibri"/>
        </w:rPr>
      </w:pPr>
      <w:r>
        <w:rPr>
          <w:rFonts w:ascii="Calibri" w:hAnsi="Calibri"/>
          <w:lang w:val="en-US"/>
        </w:rPr>
        <w:t xml:space="preserve">Amendments on </w:t>
      </w:r>
      <w:proofErr w:type="spellStart"/>
      <w:r>
        <w:rPr>
          <w:rFonts w:ascii="Calibri" w:hAnsi="Calibri"/>
          <w:lang w:val="en-US"/>
        </w:rPr>
        <w:t>T</w:t>
      </w:r>
      <w:r w:rsidRPr="00026A5B">
        <w:rPr>
          <w:rFonts w:ascii="Calibri" w:hAnsi="Calibri"/>
          <w:vertAlign w:val="subscript"/>
          <w:lang w:val="en-US"/>
        </w:rPr>
        <w:t>HARQ</w:t>
      </w:r>
      <w:proofErr w:type="spellEnd"/>
      <w:r>
        <w:rPr>
          <w:rFonts w:ascii="Calibri" w:hAnsi="Calibri"/>
          <w:lang w:val="en-US"/>
        </w:rPr>
        <w:t xml:space="preserve"> </w:t>
      </w:r>
    </w:p>
    <w:p w:rsidR="00BF6C20" w:rsidRDefault="0085360A" w:rsidP="007701B1">
      <w:pPr>
        <w:rPr>
          <w:lang w:val="en-GB" w:eastAsia="en-US"/>
        </w:rPr>
      </w:pPr>
      <w:r>
        <w:rPr>
          <w:lang w:val="en-GB" w:eastAsia="en-US"/>
        </w:rPr>
        <w:t xml:space="preserve">The description of </w:t>
      </w:r>
      <w:proofErr w:type="spellStart"/>
      <w:r w:rsidRPr="00C418EE">
        <w:rPr>
          <w:lang w:val="en-GB" w:eastAsia="en-US"/>
        </w:rPr>
        <w:t>T</w:t>
      </w:r>
      <w:r w:rsidRPr="00C418EE">
        <w:rPr>
          <w:vertAlign w:val="subscript"/>
          <w:lang w:val="en-GB" w:eastAsia="en-US"/>
        </w:rPr>
        <w:t>HARQ</w:t>
      </w:r>
      <w:proofErr w:type="spellEnd"/>
      <w:r>
        <w:rPr>
          <w:vertAlign w:val="subscript"/>
          <w:lang w:val="en-GB" w:eastAsia="en-US"/>
        </w:rPr>
        <w:t xml:space="preserve"> </w:t>
      </w:r>
      <w:r>
        <w:rPr>
          <w:lang w:val="en-GB" w:eastAsia="en-US"/>
        </w:rPr>
        <w:t xml:space="preserve">can be found as below: </w:t>
      </w:r>
    </w:p>
    <w:p w:rsidR="00C418EE" w:rsidRPr="00A122BB" w:rsidRDefault="00C418EE" w:rsidP="00C418EE">
      <w:pPr>
        <w:rPr>
          <w:i/>
          <w:lang w:eastAsia="en-US"/>
        </w:rPr>
      </w:pPr>
      <w:proofErr w:type="spellStart"/>
      <w:r w:rsidRPr="00A122BB">
        <w:rPr>
          <w:i/>
          <w:lang w:val="en-GB" w:eastAsia="en-US"/>
        </w:rPr>
        <w:t>T</w:t>
      </w:r>
      <w:r w:rsidRPr="00A122BB">
        <w:rPr>
          <w:i/>
          <w:vertAlign w:val="subscript"/>
          <w:lang w:val="en-GB" w:eastAsia="en-US"/>
        </w:rPr>
        <w:t>HARQ</w:t>
      </w:r>
      <w:proofErr w:type="spellEnd"/>
      <w:r w:rsidRPr="00A122BB">
        <w:rPr>
          <w:i/>
          <w:lang w:val="en-GB" w:eastAsia="en-US"/>
        </w:rPr>
        <w:t xml:space="preserve"> (in ms) is the timing between DL data transmission and acknowledgement as specified in TS 38.213. In the event of UE not being able to transmit the acknowledgment due to UL </w:t>
      </w:r>
      <w:proofErr w:type="spellStart"/>
      <w:r w:rsidRPr="00A122BB">
        <w:rPr>
          <w:i/>
          <w:lang w:val="en-GB" w:eastAsia="en-US"/>
        </w:rPr>
        <w:t>CCA</w:t>
      </w:r>
      <w:proofErr w:type="spellEnd"/>
      <w:r w:rsidRPr="00A122BB">
        <w:rPr>
          <w:i/>
          <w:lang w:val="en-GB" w:eastAsia="en-US"/>
        </w:rPr>
        <w:t xml:space="preserve"> failures: </w:t>
      </w:r>
      <w:proofErr w:type="spellStart"/>
      <w:r w:rsidRPr="00A122BB">
        <w:rPr>
          <w:i/>
          <w:lang w:val="en-GB" w:eastAsia="en-US"/>
        </w:rPr>
        <w:t>T</w:t>
      </w:r>
      <w:r w:rsidRPr="00A122BB">
        <w:rPr>
          <w:i/>
          <w:vertAlign w:val="subscript"/>
          <w:lang w:val="en-GB" w:eastAsia="en-US"/>
        </w:rPr>
        <w:t>HARQ</w:t>
      </w:r>
      <w:proofErr w:type="spellEnd"/>
      <w:r w:rsidRPr="00A122BB">
        <w:rPr>
          <w:i/>
          <w:lang w:val="en-GB" w:eastAsia="en-US"/>
        </w:rPr>
        <w:t xml:space="preserve"> is extended to also include the time to all next </w:t>
      </w:r>
      <w:proofErr w:type="spellStart"/>
      <w:r w:rsidRPr="00A122BB">
        <w:rPr>
          <w:i/>
          <w:lang w:val="en-GB" w:eastAsia="en-US"/>
        </w:rPr>
        <w:t>HARQ</w:t>
      </w:r>
      <w:proofErr w:type="spellEnd"/>
      <w:r w:rsidRPr="00A122BB">
        <w:rPr>
          <w:i/>
          <w:lang w:val="en-GB" w:eastAsia="en-US"/>
        </w:rPr>
        <w:t xml:space="preserve"> feedback retransmission opportunities, </w:t>
      </w:r>
      <w:r w:rsidRPr="00A122BB">
        <w:rPr>
          <w:i/>
          <w:u w:val="single"/>
          <w:lang w:val="en-GB" w:eastAsia="en-US"/>
        </w:rPr>
        <w:t>until the time of its successful transmission</w:t>
      </w:r>
      <w:r w:rsidRPr="00A122BB">
        <w:rPr>
          <w:i/>
          <w:lang w:val="en-GB" w:eastAsia="en-US"/>
        </w:rPr>
        <w:t xml:space="preserve">, as specified in TS 38.213; no extension of </w:t>
      </w:r>
      <w:proofErr w:type="spellStart"/>
      <w:r w:rsidRPr="00A122BB">
        <w:rPr>
          <w:i/>
          <w:lang w:val="en-GB" w:eastAsia="en-US"/>
        </w:rPr>
        <w:t>T</w:t>
      </w:r>
      <w:r w:rsidRPr="00A122BB">
        <w:rPr>
          <w:i/>
          <w:vertAlign w:val="subscript"/>
          <w:lang w:val="en-GB" w:eastAsia="en-US"/>
        </w:rPr>
        <w:t>HARQ</w:t>
      </w:r>
      <w:proofErr w:type="spellEnd"/>
      <w:r w:rsidRPr="00A122BB">
        <w:rPr>
          <w:i/>
          <w:lang w:val="en-GB" w:eastAsia="en-US"/>
        </w:rPr>
        <w:t xml:space="preserve"> due to UL </w:t>
      </w:r>
      <w:proofErr w:type="spellStart"/>
      <w:r w:rsidRPr="00A122BB">
        <w:rPr>
          <w:i/>
          <w:lang w:val="en-GB" w:eastAsia="en-US"/>
        </w:rPr>
        <w:t>LBT</w:t>
      </w:r>
      <w:proofErr w:type="spellEnd"/>
      <w:r w:rsidRPr="00A122BB">
        <w:rPr>
          <w:i/>
          <w:lang w:val="en-GB" w:eastAsia="en-US"/>
        </w:rPr>
        <w:t xml:space="preserve"> failures is allowed for </w:t>
      </w:r>
      <w:r w:rsidRPr="00A122BB">
        <w:rPr>
          <w:i/>
          <w:lang w:eastAsia="en-US"/>
        </w:rPr>
        <w:t>channel access category 1</w:t>
      </w:r>
      <w:r w:rsidR="00AE2B41" w:rsidRPr="00A122BB">
        <w:rPr>
          <w:i/>
          <w:lang w:eastAsia="en-US"/>
        </w:rPr>
        <w:t>.</w:t>
      </w:r>
    </w:p>
    <w:p w:rsidR="00A122BB" w:rsidRPr="002122EC" w:rsidRDefault="002122EC" w:rsidP="007701B1">
      <w:pPr>
        <w:rPr>
          <w:lang w:val="en-GB" w:eastAsia="en-US"/>
        </w:rPr>
      </w:pPr>
      <w:r>
        <w:rPr>
          <w:lang w:eastAsia="en-US"/>
        </w:rPr>
        <w:t xml:space="preserve">However, if the UE does </w:t>
      </w:r>
      <w:proofErr w:type="gramStart"/>
      <w:r>
        <w:rPr>
          <w:lang w:eastAsia="en-US"/>
        </w:rPr>
        <w:t>not support</w:t>
      </w:r>
      <w:proofErr w:type="gramEnd"/>
      <w:r>
        <w:rPr>
          <w:lang w:eastAsia="en-US"/>
        </w:rPr>
        <w:t xml:space="preserve"> </w:t>
      </w:r>
      <w:r>
        <w:rPr>
          <w:lang w:val="en-GB" w:eastAsia="en-US"/>
        </w:rPr>
        <w:t xml:space="preserve">neither the capability of </w:t>
      </w:r>
      <w:proofErr w:type="spellStart"/>
      <w:r w:rsidRPr="002D6AF5">
        <w:rPr>
          <w:i/>
          <w:lang w:val="en-GB"/>
        </w:rPr>
        <w:t>enhancedDynamicHARQ</w:t>
      </w:r>
      <w:proofErr w:type="spellEnd"/>
      <w:r w:rsidRPr="002D6AF5">
        <w:rPr>
          <w:i/>
          <w:lang w:val="en-GB"/>
        </w:rPr>
        <w:t>-codebook-</w:t>
      </w:r>
      <w:proofErr w:type="spellStart"/>
      <w:r w:rsidRPr="002D6AF5">
        <w:rPr>
          <w:i/>
          <w:lang w:val="en-GB"/>
        </w:rPr>
        <w:t>r16</w:t>
      </w:r>
      <w:proofErr w:type="spellEnd"/>
      <w:r>
        <w:rPr>
          <w:lang w:val="en-GB"/>
        </w:rPr>
        <w:t xml:space="preserve"> nor the capability </w:t>
      </w:r>
      <w:proofErr w:type="spellStart"/>
      <w:r w:rsidRPr="002D6AF5">
        <w:rPr>
          <w:i/>
          <w:lang w:val="en-GB" w:eastAsia="en-US"/>
        </w:rPr>
        <w:t>oneShotHARQ</w:t>
      </w:r>
      <w:proofErr w:type="spellEnd"/>
      <w:r w:rsidRPr="002D6AF5">
        <w:rPr>
          <w:i/>
          <w:lang w:val="en-GB" w:eastAsia="en-US"/>
        </w:rPr>
        <w:t>-feedback-</w:t>
      </w:r>
      <w:proofErr w:type="spellStart"/>
      <w:r w:rsidRPr="002D6AF5">
        <w:rPr>
          <w:i/>
          <w:lang w:val="en-GB" w:eastAsia="en-US"/>
        </w:rPr>
        <w:t>r16</w:t>
      </w:r>
      <w:proofErr w:type="spellEnd"/>
      <w:r>
        <w:rPr>
          <w:lang w:val="en-GB" w:eastAsia="en-US"/>
        </w:rPr>
        <w:t xml:space="preserve">, the </w:t>
      </w:r>
      <w:r w:rsidRPr="00C418EE">
        <w:rPr>
          <w:lang w:val="en-GB" w:eastAsia="en-US"/>
        </w:rPr>
        <w:t xml:space="preserve">extension of </w:t>
      </w:r>
      <w:proofErr w:type="spellStart"/>
      <w:r w:rsidRPr="00C418EE">
        <w:rPr>
          <w:lang w:val="en-GB" w:eastAsia="en-US"/>
        </w:rPr>
        <w:t>T</w:t>
      </w:r>
      <w:r w:rsidRPr="00C418EE">
        <w:rPr>
          <w:vertAlign w:val="subscript"/>
          <w:lang w:val="en-GB" w:eastAsia="en-US"/>
        </w:rPr>
        <w:t>HARQ</w:t>
      </w:r>
      <w:proofErr w:type="spellEnd"/>
      <w:r>
        <w:rPr>
          <w:vertAlign w:val="subscript"/>
          <w:lang w:val="en-GB" w:eastAsia="en-US"/>
        </w:rPr>
        <w:t xml:space="preserve"> </w:t>
      </w:r>
      <w:r>
        <w:rPr>
          <w:lang w:val="en-GB"/>
        </w:rPr>
        <w:t xml:space="preserve">is not necessary. The corresponding </w:t>
      </w:r>
      <w:proofErr w:type="gramStart"/>
      <w:r>
        <w:rPr>
          <w:lang w:val="en-GB"/>
        </w:rPr>
        <w:t>descriptions in [</w:t>
      </w:r>
      <w:r w:rsidR="00971E40">
        <w:rPr>
          <w:lang w:val="en-GB"/>
        </w:rPr>
        <w:t>2</w:t>
      </w:r>
      <w:r>
        <w:rPr>
          <w:lang w:val="en-GB"/>
        </w:rPr>
        <w:t>] is</w:t>
      </w:r>
      <w:proofErr w:type="gramEnd"/>
      <w:r>
        <w:rPr>
          <w:lang w:val="en-GB"/>
        </w:rPr>
        <w:t xml:space="preserve"> attached below for reference. </w:t>
      </w:r>
    </w:p>
    <w:p w:rsidR="002D6AF5" w:rsidRPr="00971E40" w:rsidRDefault="002122EC" w:rsidP="007701B1">
      <w:pPr>
        <w:rPr>
          <w:lang w:val="en-GB" w:eastAsia="en-US"/>
        </w:rPr>
      </w:pPr>
      <w:r>
        <w:rPr>
          <w:noProof/>
        </w:rPr>
        <w:drawing>
          <wp:inline distT="0" distB="0" distL="0" distR="0">
            <wp:extent cx="6116955" cy="80327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16955" cy="803275"/>
                    </a:xfrm>
                    <a:prstGeom prst="rect">
                      <a:avLst/>
                    </a:prstGeom>
                    <a:noFill/>
                    <a:ln>
                      <a:noFill/>
                    </a:ln>
                  </pic:spPr>
                </pic:pic>
              </a:graphicData>
            </a:graphic>
          </wp:inline>
        </w:drawing>
      </w:r>
    </w:p>
    <w:p w:rsidR="002D6AF5" w:rsidRDefault="002D6AF5" w:rsidP="002D6AF5">
      <w:pPr>
        <w:jc w:val="both"/>
        <w:rPr>
          <w:b/>
          <w:lang w:val="en-GB" w:eastAsia="en-US"/>
        </w:rPr>
      </w:pPr>
      <w:bookmarkStart w:id="2" w:name="_Ref47711521"/>
      <w:r w:rsidRPr="002122EC">
        <w:rPr>
          <w:rFonts w:ascii="Calibri" w:eastAsia="SimSun" w:hAnsi="Calibri" w:cs="Arial"/>
          <w:b/>
          <w:bCs/>
        </w:rPr>
        <w:t xml:space="preserve">Proposal </w:t>
      </w:r>
      <w:r w:rsidR="00461C11" w:rsidRPr="002122EC">
        <w:rPr>
          <w:rFonts w:ascii="Calibri" w:eastAsia="SimSun" w:hAnsi="Calibri" w:cs="Arial"/>
          <w:b/>
          <w:bCs/>
        </w:rPr>
        <w:fldChar w:fldCharType="begin"/>
      </w:r>
      <w:r w:rsidRPr="002122EC">
        <w:rPr>
          <w:rFonts w:ascii="Calibri" w:eastAsia="SimSun" w:hAnsi="Calibri" w:cs="Arial"/>
          <w:b/>
          <w:bCs/>
        </w:rPr>
        <w:instrText xml:space="preserve"> SEQ Proposal \* ARABIC </w:instrText>
      </w:r>
      <w:r w:rsidR="00461C11" w:rsidRPr="002122EC">
        <w:rPr>
          <w:rFonts w:ascii="Calibri" w:eastAsia="SimSun" w:hAnsi="Calibri" w:cs="Arial"/>
          <w:b/>
          <w:bCs/>
        </w:rPr>
        <w:fldChar w:fldCharType="separate"/>
      </w:r>
      <w:r w:rsidR="0021479C">
        <w:rPr>
          <w:rFonts w:ascii="Calibri" w:eastAsia="SimSun" w:hAnsi="Calibri" w:cs="Arial"/>
          <w:b/>
          <w:bCs/>
          <w:noProof/>
        </w:rPr>
        <w:t>3</w:t>
      </w:r>
      <w:r w:rsidR="00461C11" w:rsidRPr="002122EC">
        <w:rPr>
          <w:rFonts w:ascii="Calibri" w:eastAsia="SimSun" w:hAnsi="Calibri" w:cs="Arial"/>
          <w:b/>
          <w:bCs/>
        </w:rPr>
        <w:fldChar w:fldCharType="end"/>
      </w:r>
      <w:r w:rsidRPr="002122EC">
        <w:rPr>
          <w:rFonts w:ascii="Calibri" w:eastAsia="SimSun" w:hAnsi="Calibri" w:cs="Arial"/>
          <w:b/>
          <w:bCs/>
        </w:rPr>
        <w:t xml:space="preserve">: </w:t>
      </w:r>
      <w:r w:rsidRPr="002122EC">
        <w:rPr>
          <w:b/>
          <w:lang w:val="en-GB" w:eastAsia="en-US"/>
        </w:rPr>
        <w:t xml:space="preserve">No extension of </w:t>
      </w:r>
      <w:proofErr w:type="spellStart"/>
      <w:r w:rsidRPr="002122EC">
        <w:rPr>
          <w:b/>
          <w:lang w:val="en-GB" w:eastAsia="en-US"/>
        </w:rPr>
        <w:t>T</w:t>
      </w:r>
      <w:r w:rsidRPr="002122EC">
        <w:rPr>
          <w:b/>
          <w:vertAlign w:val="subscript"/>
          <w:lang w:val="en-GB" w:eastAsia="en-US"/>
        </w:rPr>
        <w:t>HARQ</w:t>
      </w:r>
      <w:proofErr w:type="spellEnd"/>
      <w:r w:rsidRPr="002122EC">
        <w:rPr>
          <w:b/>
          <w:vertAlign w:val="subscript"/>
          <w:lang w:val="en-GB" w:eastAsia="en-US"/>
        </w:rPr>
        <w:t xml:space="preserve"> </w:t>
      </w:r>
      <w:r w:rsidRPr="002122EC">
        <w:rPr>
          <w:b/>
          <w:lang w:val="en-GB" w:eastAsia="en-US"/>
        </w:rPr>
        <w:t xml:space="preserve">for the UE </w:t>
      </w:r>
      <w:r w:rsidR="002122EC">
        <w:rPr>
          <w:b/>
          <w:lang w:val="en-GB" w:eastAsia="en-US"/>
        </w:rPr>
        <w:t xml:space="preserve">which </w:t>
      </w:r>
      <w:r w:rsidRPr="002122EC">
        <w:rPr>
          <w:b/>
          <w:lang w:val="en-GB" w:eastAsia="en-US"/>
        </w:rPr>
        <w:t xml:space="preserve">does not support the capability of </w:t>
      </w:r>
      <w:proofErr w:type="spellStart"/>
      <w:r w:rsidRPr="002122EC">
        <w:rPr>
          <w:b/>
          <w:i/>
          <w:lang w:val="en-GB"/>
        </w:rPr>
        <w:t>enhancedDynamicHARQ</w:t>
      </w:r>
      <w:proofErr w:type="spellEnd"/>
      <w:r w:rsidRPr="002122EC">
        <w:rPr>
          <w:b/>
          <w:i/>
          <w:lang w:val="en-GB"/>
        </w:rPr>
        <w:t>-codebook-</w:t>
      </w:r>
      <w:proofErr w:type="spellStart"/>
      <w:r w:rsidRPr="002122EC">
        <w:rPr>
          <w:b/>
          <w:i/>
          <w:lang w:val="en-GB"/>
        </w:rPr>
        <w:t>r16</w:t>
      </w:r>
      <w:proofErr w:type="spellEnd"/>
      <w:r w:rsidRPr="002122EC">
        <w:rPr>
          <w:b/>
          <w:lang w:val="en-GB"/>
        </w:rPr>
        <w:t xml:space="preserve"> </w:t>
      </w:r>
      <w:proofErr w:type="gramStart"/>
      <w:r w:rsidR="002122EC">
        <w:rPr>
          <w:b/>
          <w:lang w:val="en-GB"/>
        </w:rPr>
        <w:t>n</w:t>
      </w:r>
      <w:r w:rsidRPr="002122EC">
        <w:rPr>
          <w:b/>
          <w:lang w:val="en-GB"/>
        </w:rPr>
        <w:t>or</w:t>
      </w:r>
      <w:proofErr w:type="gramEnd"/>
      <w:r w:rsidR="002122EC">
        <w:rPr>
          <w:b/>
          <w:lang w:val="en-GB"/>
        </w:rPr>
        <w:t xml:space="preserve"> the capability of</w:t>
      </w:r>
      <w:r w:rsidRPr="002122EC">
        <w:rPr>
          <w:b/>
          <w:lang w:val="en-GB"/>
        </w:rPr>
        <w:t xml:space="preserve"> </w:t>
      </w:r>
      <w:proofErr w:type="spellStart"/>
      <w:r w:rsidRPr="002122EC">
        <w:rPr>
          <w:b/>
          <w:i/>
          <w:lang w:val="en-GB" w:eastAsia="en-US"/>
        </w:rPr>
        <w:t>oneShotHARQ</w:t>
      </w:r>
      <w:proofErr w:type="spellEnd"/>
      <w:r w:rsidRPr="002122EC">
        <w:rPr>
          <w:b/>
          <w:i/>
          <w:lang w:val="en-GB" w:eastAsia="en-US"/>
        </w:rPr>
        <w:t>-feedback-</w:t>
      </w:r>
      <w:proofErr w:type="spellStart"/>
      <w:r w:rsidRPr="002122EC">
        <w:rPr>
          <w:b/>
          <w:i/>
          <w:lang w:val="en-GB" w:eastAsia="en-US"/>
        </w:rPr>
        <w:t>r16</w:t>
      </w:r>
      <w:proofErr w:type="spellEnd"/>
      <w:r w:rsidRPr="002122EC">
        <w:rPr>
          <w:b/>
          <w:lang w:val="en-GB" w:eastAsia="en-US"/>
        </w:rPr>
        <w:t>.</w:t>
      </w:r>
      <w:bookmarkEnd w:id="2"/>
      <w:r w:rsidRPr="002122EC">
        <w:rPr>
          <w:b/>
          <w:lang w:val="en-GB" w:eastAsia="en-US"/>
        </w:rPr>
        <w:t xml:space="preserve"> </w:t>
      </w:r>
    </w:p>
    <w:p w:rsidR="00B26A5A" w:rsidRDefault="00B26A5A" w:rsidP="00B26A5A">
      <w:pPr>
        <w:spacing w:after="0" w:line="240" w:lineRule="auto"/>
        <w:textAlignment w:val="center"/>
        <w:rPr>
          <w:lang w:eastAsia="en-US"/>
        </w:rPr>
      </w:pPr>
      <w:r>
        <w:rPr>
          <w:lang w:val="en-GB" w:eastAsia="en-US"/>
        </w:rPr>
        <w:t>Besides</w:t>
      </w:r>
      <w:r w:rsidR="006805FA">
        <w:rPr>
          <w:lang w:eastAsia="en-US"/>
        </w:rPr>
        <w:t xml:space="preserve">, </w:t>
      </w:r>
      <w:r>
        <w:rPr>
          <w:lang w:eastAsia="en-US"/>
        </w:rPr>
        <w:t xml:space="preserve">the maximum extension of </w:t>
      </w:r>
      <w:proofErr w:type="spellStart"/>
      <w:r w:rsidRPr="00C418EE">
        <w:rPr>
          <w:lang w:val="en-GB" w:eastAsia="en-US"/>
        </w:rPr>
        <w:t>T</w:t>
      </w:r>
      <w:r w:rsidRPr="00C418EE">
        <w:rPr>
          <w:vertAlign w:val="subscript"/>
          <w:lang w:val="en-GB" w:eastAsia="en-US"/>
        </w:rPr>
        <w:t>HARQ</w:t>
      </w:r>
      <w:proofErr w:type="spellEnd"/>
      <w:r>
        <w:rPr>
          <w:vertAlign w:val="subscript"/>
          <w:lang w:val="en-GB" w:eastAsia="en-US"/>
        </w:rPr>
        <w:t xml:space="preserve"> </w:t>
      </w:r>
      <w:r>
        <w:rPr>
          <w:lang w:eastAsia="en-US"/>
        </w:rPr>
        <w:t xml:space="preserve">and the corresponding UE behavior is not clear. In our view, the SCell activation requirement shall not apply when the extension of </w:t>
      </w:r>
      <w:proofErr w:type="spellStart"/>
      <w:r w:rsidRPr="00C418EE">
        <w:rPr>
          <w:lang w:val="en-GB" w:eastAsia="en-US"/>
        </w:rPr>
        <w:t>T</w:t>
      </w:r>
      <w:r w:rsidRPr="00C418EE">
        <w:rPr>
          <w:vertAlign w:val="subscript"/>
          <w:lang w:val="en-GB" w:eastAsia="en-US"/>
        </w:rPr>
        <w:t>HARQ</w:t>
      </w:r>
      <w:proofErr w:type="spellEnd"/>
      <w:r>
        <w:rPr>
          <w:lang w:eastAsia="en-US"/>
        </w:rPr>
        <w:t xml:space="preserve"> is too long, e.g.</w:t>
      </w:r>
      <w:r w:rsidR="00882510">
        <w:rPr>
          <w:lang w:eastAsia="en-US"/>
        </w:rPr>
        <w:t>,</w:t>
      </w:r>
      <w:r>
        <w:rPr>
          <w:lang w:eastAsia="en-US"/>
        </w:rPr>
        <w:t xml:space="preserve"> over 5 seconds.</w:t>
      </w:r>
    </w:p>
    <w:p w:rsidR="00B26A5A" w:rsidRPr="00B26A5A" w:rsidRDefault="00B26A5A" w:rsidP="00B26A5A">
      <w:pPr>
        <w:spacing w:after="0" w:line="240" w:lineRule="auto"/>
        <w:textAlignment w:val="center"/>
        <w:rPr>
          <w:lang w:eastAsia="en-US"/>
        </w:rPr>
      </w:pPr>
    </w:p>
    <w:p w:rsidR="00B26A5A" w:rsidRPr="00B26A5A" w:rsidRDefault="00B26A5A" w:rsidP="00B26A5A">
      <w:pPr>
        <w:jc w:val="both"/>
        <w:rPr>
          <w:lang w:eastAsia="en-US"/>
        </w:rPr>
      </w:pPr>
      <w:bookmarkStart w:id="3" w:name="_Ref47711524"/>
      <w:r w:rsidRPr="002122EC">
        <w:rPr>
          <w:rFonts w:ascii="Calibri" w:eastAsia="SimSun" w:hAnsi="Calibri" w:cs="Arial"/>
          <w:b/>
          <w:bCs/>
        </w:rPr>
        <w:t xml:space="preserve">Proposal </w:t>
      </w:r>
      <w:r w:rsidR="00461C11" w:rsidRPr="002122EC">
        <w:rPr>
          <w:rFonts w:ascii="Calibri" w:eastAsia="SimSun" w:hAnsi="Calibri" w:cs="Arial"/>
          <w:b/>
          <w:bCs/>
        </w:rPr>
        <w:fldChar w:fldCharType="begin"/>
      </w:r>
      <w:r w:rsidRPr="002122EC">
        <w:rPr>
          <w:rFonts w:ascii="Calibri" w:eastAsia="SimSun" w:hAnsi="Calibri" w:cs="Arial"/>
          <w:b/>
          <w:bCs/>
        </w:rPr>
        <w:instrText xml:space="preserve"> SEQ Proposal \* ARABIC </w:instrText>
      </w:r>
      <w:r w:rsidR="00461C11" w:rsidRPr="002122EC">
        <w:rPr>
          <w:rFonts w:ascii="Calibri" w:eastAsia="SimSun" w:hAnsi="Calibri" w:cs="Arial"/>
          <w:b/>
          <w:bCs/>
        </w:rPr>
        <w:fldChar w:fldCharType="separate"/>
      </w:r>
      <w:r w:rsidR="0021479C">
        <w:rPr>
          <w:rFonts w:ascii="Calibri" w:eastAsia="SimSun" w:hAnsi="Calibri" w:cs="Arial"/>
          <w:b/>
          <w:bCs/>
          <w:noProof/>
        </w:rPr>
        <w:t>4</w:t>
      </w:r>
      <w:r w:rsidR="00461C11" w:rsidRPr="002122EC">
        <w:rPr>
          <w:rFonts w:ascii="Calibri" w:eastAsia="SimSun" w:hAnsi="Calibri" w:cs="Arial"/>
          <w:b/>
          <w:bCs/>
        </w:rPr>
        <w:fldChar w:fldCharType="end"/>
      </w:r>
      <w:r w:rsidRPr="002122EC">
        <w:rPr>
          <w:rFonts w:ascii="Calibri" w:eastAsia="SimSun" w:hAnsi="Calibri" w:cs="Arial"/>
          <w:b/>
          <w:bCs/>
        </w:rPr>
        <w:t xml:space="preserve">: </w:t>
      </w:r>
      <w:r w:rsidRPr="000D0747">
        <w:rPr>
          <w:b/>
          <w:lang w:eastAsia="en-US"/>
        </w:rPr>
        <w:t xml:space="preserve">The SCell activation requirement shall not apply when </w:t>
      </w:r>
      <w:proofErr w:type="spellStart"/>
      <w:r w:rsidRPr="000D0747">
        <w:rPr>
          <w:b/>
          <w:lang w:val="en-GB" w:eastAsia="en-US"/>
        </w:rPr>
        <w:t>T</w:t>
      </w:r>
      <w:r w:rsidRPr="000D0747">
        <w:rPr>
          <w:b/>
          <w:vertAlign w:val="subscript"/>
          <w:lang w:val="en-GB" w:eastAsia="en-US"/>
        </w:rPr>
        <w:t>HARQ</w:t>
      </w:r>
      <w:proofErr w:type="spellEnd"/>
      <w:r w:rsidRPr="000D0747">
        <w:rPr>
          <w:b/>
          <w:lang w:eastAsia="en-US"/>
        </w:rPr>
        <w:t xml:space="preserve"> is extended over X seconds. </w:t>
      </w:r>
      <w:proofErr w:type="spellStart"/>
      <w:r w:rsidRPr="000D0747">
        <w:rPr>
          <w:b/>
          <w:lang w:eastAsia="en-US"/>
        </w:rPr>
        <w:t>FFS</w:t>
      </w:r>
      <w:proofErr w:type="spellEnd"/>
      <w:r w:rsidRPr="000D0747">
        <w:rPr>
          <w:b/>
          <w:lang w:eastAsia="en-US"/>
        </w:rPr>
        <w:t xml:space="preserve"> the value of X.</w:t>
      </w:r>
      <w:bookmarkEnd w:id="3"/>
    </w:p>
    <w:p w:rsidR="00026A5B" w:rsidRPr="005A5315" w:rsidRDefault="006805FA" w:rsidP="00026A5B">
      <w:pPr>
        <w:pStyle w:val="Heading1"/>
        <w:numPr>
          <w:ilvl w:val="0"/>
          <w:numId w:val="1"/>
        </w:numPr>
        <w:rPr>
          <w:rFonts w:ascii="Calibri" w:hAnsi="Calibri"/>
        </w:rPr>
      </w:pPr>
      <w:r w:rsidRPr="005A5315">
        <w:rPr>
          <w:rFonts w:ascii="Calibri" w:hAnsi="Calibri"/>
          <w:lang w:val="en-US"/>
        </w:rPr>
        <w:t>CSI reporting</w:t>
      </w:r>
      <w:r w:rsidR="00026A5B" w:rsidRPr="005A5315">
        <w:rPr>
          <w:rFonts w:ascii="Calibri" w:hAnsi="Calibri"/>
          <w:lang w:val="en-US"/>
        </w:rPr>
        <w:t xml:space="preserve"> </w:t>
      </w:r>
    </w:p>
    <w:p w:rsidR="00B86AC1" w:rsidRPr="00A91F42" w:rsidRDefault="000A462B" w:rsidP="00A91F42">
      <w:pPr>
        <w:rPr>
          <w:lang w:val="en-GB"/>
        </w:rPr>
      </w:pPr>
      <w:r w:rsidRPr="000A462B">
        <w:rPr>
          <w:lang w:val="en-GB"/>
        </w:rPr>
        <w:t xml:space="preserve">The description of </w:t>
      </w:r>
      <w:proofErr w:type="spellStart"/>
      <w:r w:rsidRPr="00924FC1">
        <w:rPr>
          <w:rFonts w:ascii="Times New Roman" w:eastAsia="Times New Roman" w:hAnsi="Times New Roman" w:cs="Times New Roman"/>
          <w:i/>
          <w:color w:val="000000"/>
        </w:rPr>
        <w:t>T</w:t>
      </w:r>
      <w:r w:rsidRPr="00924FC1">
        <w:rPr>
          <w:rFonts w:ascii="Times New Roman" w:eastAsia="Times New Roman" w:hAnsi="Times New Roman" w:cs="Times New Roman"/>
          <w:i/>
          <w:color w:val="000000"/>
          <w:vertAlign w:val="subscript"/>
        </w:rPr>
        <w:t>CSI_reporting</w:t>
      </w:r>
      <w:proofErr w:type="spellEnd"/>
      <w:r w:rsidRPr="000A462B">
        <w:rPr>
          <w:vertAlign w:val="subscript"/>
          <w:lang w:val="en-GB"/>
        </w:rPr>
        <w:t xml:space="preserve"> </w:t>
      </w:r>
      <w:r w:rsidRPr="000A462B">
        <w:rPr>
          <w:lang w:val="en-GB"/>
        </w:rPr>
        <w:t xml:space="preserve">can be found as below: </w:t>
      </w:r>
    </w:p>
    <w:p w:rsidR="006805FA" w:rsidRPr="00924FC1" w:rsidRDefault="006805FA" w:rsidP="006805FA">
      <w:pPr>
        <w:spacing w:after="0" w:line="240" w:lineRule="auto"/>
        <w:ind w:left="291"/>
        <w:textAlignment w:val="center"/>
        <w:rPr>
          <w:rFonts w:ascii="Times New Roman" w:eastAsia="Times New Roman" w:hAnsi="Times New Roman" w:cs="Times New Roman"/>
          <w:i/>
          <w:color w:val="000000"/>
        </w:rPr>
      </w:pPr>
      <w:proofErr w:type="spellStart"/>
      <w:r w:rsidRPr="00924FC1">
        <w:rPr>
          <w:rFonts w:ascii="Times New Roman" w:eastAsia="Times New Roman" w:hAnsi="Times New Roman" w:cs="Times New Roman"/>
          <w:i/>
          <w:color w:val="000000"/>
        </w:rPr>
        <w:t>T</w:t>
      </w:r>
      <w:r w:rsidRPr="00924FC1">
        <w:rPr>
          <w:rFonts w:ascii="Times New Roman" w:eastAsia="Times New Roman" w:hAnsi="Times New Roman" w:cs="Times New Roman"/>
          <w:i/>
          <w:color w:val="000000"/>
          <w:vertAlign w:val="subscript"/>
        </w:rPr>
        <w:t>CSI_reporting</w:t>
      </w:r>
      <w:proofErr w:type="spellEnd"/>
      <w:r w:rsidRPr="00924FC1">
        <w:rPr>
          <w:rFonts w:ascii="Times New Roman" w:eastAsia="Times New Roman" w:hAnsi="Times New Roman" w:cs="Times New Roman"/>
          <w:i/>
          <w:color w:val="000000"/>
        </w:rPr>
        <w:t xml:space="preserve"> = </w:t>
      </w:r>
      <w:proofErr w:type="spellStart"/>
      <w:r w:rsidRPr="00924FC1">
        <w:rPr>
          <w:rFonts w:ascii="Times New Roman" w:eastAsia="Times New Roman" w:hAnsi="Times New Roman" w:cs="Times New Roman"/>
          <w:i/>
          <w:color w:val="000000"/>
        </w:rPr>
        <w:t>T</w:t>
      </w:r>
      <w:r w:rsidRPr="00924FC1">
        <w:rPr>
          <w:rFonts w:ascii="Times New Roman" w:eastAsia="Times New Roman" w:hAnsi="Times New Roman" w:cs="Times New Roman"/>
          <w:i/>
          <w:color w:val="000000"/>
          <w:vertAlign w:val="subscript"/>
        </w:rPr>
        <w:t>CSI_reporting</w:t>
      </w:r>
      <w:proofErr w:type="gramStart"/>
      <w:r w:rsidRPr="00924FC1">
        <w:rPr>
          <w:rFonts w:ascii="Times New Roman" w:eastAsia="Times New Roman" w:hAnsi="Times New Roman" w:cs="Times New Roman"/>
          <w:i/>
          <w:color w:val="000000"/>
          <w:vertAlign w:val="subscript"/>
        </w:rPr>
        <w:t>,ref</w:t>
      </w:r>
      <w:proofErr w:type="spellEnd"/>
      <w:proofErr w:type="gramEnd"/>
      <w:r w:rsidRPr="00924FC1">
        <w:rPr>
          <w:rFonts w:ascii="Times New Roman" w:eastAsia="Times New Roman" w:hAnsi="Times New Roman" w:cs="Times New Roman"/>
          <w:i/>
          <w:color w:val="000000"/>
        </w:rPr>
        <w:t xml:space="preserve"> +</w:t>
      </w:r>
      <w:proofErr w:type="spellStart"/>
      <w:r w:rsidRPr="00E4169D">
        <w:rPr>
          <w:rFonts w:ascii="Times New Roman" w:eastAsia="Times New Roman" w:hAnsi="Times New Roman" w:cs="Times New Roman"/>
          <w:i/>
          <w:color w:val="000000"/>
          <w:highlight w:val="cyan"/>
        </w:rPr>
        <w:t>L</w:t>
      </w:r>
      <w:r w:rsidRPr="00E4169D">
        <w:rPr>
          <w:rFonts w:ascii="Times New Roman" w:eastAsia="Times New Roman" w:hAnsi="Times New Roman" w:cs="Times New Roman"/>
          <w:i/>
          <w:color w:val="000000"/>
          <w:highlight w:val="cyan"/>
          <w:vertAlign w:val="subscript"/>
        </w:rPr>
        <w:t>4</w:t>
      </w:r>
      <w:proofErr w:type="spellEnd"/>
      <w:r w:rsidRPr="00924FC1">
        <w:rPr>
          <w:rFonts w:ascii="Times New Roman" w:eastAsia="Times New Roman" w:hAnsi="Times New Roman" w:cs="Times New Roman"/>
          <w:i/>
          <w:color w:val="000000"/>
        </w:rPr>
        <w:t>*</w:t>
      </w:r>
      <w:proofErr w:type="spellStart"/>
      <w:r w:rsidRPr="00924FC1">
        <w:rPr>
          <w:rFonts w:ascii="Times New Roman" w:eastAsia="Times New Roman" w:hAnsi="Times New Roman" w:cs="Times New Roman"/>
          <w:i/>
          <w:color w:val="000000"/>
        </w:rPr>
        <w:t>T</w:t>
      </w:r>
      <w:r w:rsidRPr="00924FC1">
        <w:rPr>
          <w:rFonts w:ascii="Times New Roman" w:eastAsia="Times New Roman" w:hAnsi="Times New Roman" w:cs="Times New Roman"/>
          <w:i/>
          <w:color w:val="000000"/>
          <w:vertAlign w:val="subscript"/>
        </w:rPr>
        <w:t>CSI</w:t>
      </w:r>
      <w:proofErr w:type="spellEnd"/>
      <w:r w:rsidRPr="00924FC1">
        <w:rPr>
          <w:rFonts w:ascii="Times New Roman" w:eastAsia="Times New Roman" w:hAnsi="Times New Roman" w:cs="Times New Roman"/>
          <w:i/>
          <w:color w:val="000000"/>
          <w:vertAlign w:val="subscript"/>
        </w:rPr>
        <w:t>-RS</w:t>
      </w:r>
      <w:r w:rsidRPr="00924FC1">
        <w:rPr>
          <w:rFonts w:ascii="Times New Roman" w:eastAsia="Times New Roman" w:hAnsi="Times New Roman" w:cs="Times New Roman"/>
          <w:i/>
          <w:color w:val="000000"/>
        </w:rPr>
        <w:t xml:space="preserve"> +</w:t>
      </w:r>
      <w:r w:rsidRPr="00924FC1">
        <w:rPr>
          <w:rFonts w:ascii="Times New Roman" w:eastAsia="Times New Roman" w:hAnsi="Times New Roman" w:cs="Times New Roman"/>
          <w:i/>
          <w:color w:val="000000"/>
          <w:lang w:val="sv-SE"/>
        </w:rPr>
        <w:sym w:font="Symbol" w:char="F044"/>
      </w:r>
      <w:r w:rsidRPr="00924FC1">
        <w:rPr>
          <w:rFonts w:ascii="Times New Roman" w:eastAsia="Times New Roman" w:hAnsi="Times New Roman" w:cs="Times New Roman"/>
          <w:i/>
          <w:color w:val="000000"/>
          <w:vertAlign w:val="subscript"/>
        </w:rPr>
        <w:t>CSI</w:t>
      </w:r>
      <w:r w:rsidRPr="00924FC1">
        <w:rPr>
          <w:rFonts w:ascii="Times New Roman" w:eastAsia="Times New Roman" w:hAnsi="Times New Roman" w:cs="Times New Roman"/>
          <w:i/>
          <w:color w:val="000000"/>
        </w:rPr>
        <w:t>, where</w:t>
      </w:r>
    </w:p>
    <w:p w:rsidR="006805FA" w:rsidRPr="00924FC1" w:rsidRDefault="006805FA" w:rsidP="006805FA">
      <w:pPr>
        <w:pStyle w:val="ListParagraph"/>
        <w:numPr>
          <w:ilvl w:val="0"/>
          <w:numId w:val="40"/>
        </w:numPr>
        <w:spacing w:after="0" w:line="240" w:lineRule="auto"/>
        <w:textAlignment w:val="center"/>
        <w:rPr>
          <w:rFonts w:ascii="Times New Roman" w:eastAsia="Times New Roman" w:hAnsi="Times New Roman" w:cs="Times New Roman"/>
          <w:i/>
          <w:color w:val="000000"/>
        </w:rPr>
      </w:pPr>
      <w:proofErr w:type="spellStart"/>
      <w:r w:rsidRPr="00924FC1">
        <w:rPr>
          <w:rFonts w:ascii="Times New Roman" w:eastAsia="Times New Roman" w:hAnsi="Times New Roman" w:cs="Times New Roman"/>
          <w:i/>
          <w:color w:val="000000"/>
        </w:rPr>
        <w:t>T</w:t>
      </w:r>
      <w:r w:rsidRPr="00924FC1">
        <w:rPr>
          <w:rFonts w:ascii="Times New Roman" w:eastAsia="Times New Roman" w:hAnsi="Times New Roman" w:cs="Times New Roman"/>
          <w:i/>
          <w:color w:val="000000"/>
          <w:vertAlign w:val="subscript"/>
        </w:rPr>
        <w:t>CSI_reporting,ref</w:t>
      </w:r>
      <w:proofErr w:type="spellEnd"/>
      <w:r w:rsidRPr="00924FC1">
        <w:rPr>
          <w:rFonts w:ascii="Times New Roman" w:eastAsia="Times New Roman" w:hAnsi="Times New Roman" w:cs="Times New Roman"/>
          <w:i/>
          <w:color w:val="000000"/>
        </w:rPr>
        <w:t xml:space="preserve"> is CSI reporting delay as specified in section 8.3.2,</w:t>
      </w:r>
    </w:p>
    <w:p w:rsidR="006805FA" w:rsidRPr="00924FC1" w:rsidRDefault="006805FA" w:rsidP="006805FA">
      <w:pPr>
        <w:pStyle w:val="ListParagraph"/>
        <w:numPr>
          <w:ilvl w:val="0"/>
          <w:numId w:val="40"/>
        </w:numPr>
        <w:spacing w:after="0" w:line="240" w:lineRule="auto"/>
        <w:textAlignment w:val="center"/>
        <w:rPr>
          <w:rFonts w:ascii="Times New Roman" w:eastAsia="Times New Roman" w:hAnsi="Times New Roman" w:cs="Times New Roman"/>
          <w:i/>
          <w:color w:val="000000"/>
        </w:rPr>
      </w:pPr>
      <w:r w:rsidRPr="00924FC1">
        <w:rPr>
          <w:rFonts w:ascii="Times New Roman" w:eastAsia="Times New Roman" w:hAnsi="Times New Roman" w:cs="Times New Roman"/>
          <w:i/>
          <w:color w:val="000000"/>
        </w:rPr>
        <w:t xml:space="preserve">UE behavior upon exceeding </w:t>
      </w:r>
      <w:proofErr w:type="spellStart"/>
      <w:r w:rsidRPr="00924FC1">
        <w:rPr>
          <w:rFonts w:ascii="Times New Roman" w:eastAsia="Times New Roman" w:hAnsi="Times New Roman" w:cs="Times New Roman"/>
          <w:i/>
          <w:color w:val="000000"/>
        </w:rPr>
        <w:t>L</w:t>
      </w:r>
      <w:r w:rsidRPr="00924FC1">
        <w:rPr>
          <w:rFonts w:ascii="Times New Roman" w:eastAsia="Times New Roman" w:hAnsi="Times New Roman" w:cs="Times New Roman"/>
          <w:i/>
          <w:color w:val="000000"/>
          <w:vertAlign w:val="subscript"/>
        </w:rPr>
        <w:t>4,max</w:t>
      </w:r>
      <w:proofErr w:type="spellEnd"/>
      <w:r w:rsidRPr="00924FC1">
        <w:rPr>
          <w:rFonts w:ascii="Times New Roman" w:eastAsia="Times New Roman" w:hAnsi="Times New Roman" w:cs="Times New Roman"/>
          <w:i/>
          <w:color w:val="000000"/>
        </w:rPr>
        <w:t xml:space="preserve"> (</w:t>
      </w:r>
      <w:proofErr w:type="spellStart"/>
      <w:r w:rsidRPr="00924FC1">
        <w:rPr>
          <w:rFonts w:ascii="Times New Roman" w:eastAsia="Times New Roman" w:hAnsi="Times New Roman" w:cs="Times New Roman"/>
          <w:i/>
          <w:color w:val="000000"/>
        </w:rPr>
        <w:t>L</w:t>
      </w:r>
      <w:r w:rsidRPr="00924FC1">
        <w:rPr>
          <w:rFonts w:ascii="Times New Roman" w:eastAsia="Times New Roman" w:hAnsi="Times New Roman" w:cs="Times New Roman"/>
          <w:i/>
          <w:color w:val="000000"/>
          <w:vertAlign w:val="subscript"/>
        </w:rPr>
        <w:t>4,max</w:t>
      </w:r>
      <w:proofErr w:type="spellEnd"/>
      <w:r w:rsidRPr="00924FC1">
        <w:rPr>
          <w:rFonts w:ascii="Times New Roman" w:eastAsia="Times New Roman" w:hAnsi="Times New Roman" w:cs="Times New Roman"/>
          <w:i/>
          <w:color w:val="000000"/>
        </w:rPr>
        <w:t>=TBD) is to abandon the SCell activation procedure,</w:t>
      </w:r>
    </w:p>
    <w:p w:rsidR="006805FA" w:rsidRPr="00924FC1" w:rsidRDefault="006805FA" w:rsidP="006805FA">
      <w:pPr>
        <w:pStyle w:val="ListParagraph"/>
        <w:numPr>
          <w:ilvl w:val="0"/>
          <w:numId w:val="40"/>
        </w:numPr>
        <w:spacing w:after="0" w:line="240" w:lineRule="auto"/>
        <w:textAlignment w:val="center"/>
        <w:rPr>
          <w:rFonts w:ascii="Times New Roman" w:eastAsia="Times New Roman" w:hAnsi="Times New Roman" w:cs="Times New Roman"/>
          <w:i/>
          <w:color w:val="000000"/>
        </w:rPr>
      </w:pPr>
      <w:r w:rsidRPr="00924FC1">
        <w:rPr>
          <w:i/>
          <w:lang w:val="sv-SE"/>
        </w:rPr>
        <w:sym w:font="Symbol" w:char="F044"/>
      </w:r>
      <w:r w:rsidRPr="00924FC1">
        <w:rPr>
          <w:rFonts w:ascii="Times New Roman" w:eastAsia="Times New Roman" w:hAnsi="Times New Roman" w:cs="Times New Roman"/>
          <w:i/>
          <w:color w:val="000000"/>
          <w:vertAlign w:val="subscript"/>
        </w:rPr>
        <w:t xml:space="preserve">CSI </w:t>
      </w:r>
      <w:r w:rsidRPr="00924FC1">
        <w:rPr>
          <w:rFonts w:ascii="Times New Roman" w:eastAsia="Times New Roman" w:hAnsi="Times New Roman" w:cs="Times New Roman"/>
          <w:i/>
          <w:color w:val="000000"/>
        </w:rPr>
        <w:t xml:space="preserve"> is the total additional delay in CSI reporting due to UL </w:t>
      </w:r>
      <w:proofErr w:type="spellStart"/>
      <w:r w:rsidRPr="00924FC1">
        <w:rPr>
          <w:rFonts w:ascii="Times New Roman" w:eastAsia="Times New Roman" w:hAnsi="Times New Roman" w:cs="Times New Roman"/>
          <w:i/>
          <w:color w:val="000000"/>
        </w:rPr>
        <w:t>LBT</w:t>
      </w:r>
      <w:proofErr w:type="spellEnd"/>
      <w:r w:rsidRPr="00924FC1">
        <w:rPr>
          <w:rFonts w:ascii="Times New Roman" w:eastAsia="Times New Roman" w:hAnsi="Times New Roman" w:cs="Times New Roman"/>
          <w:i/>
          <w:color w:val="000000"/>
        </w:rPr>
        <w:t xml:space="preserve"> failures, according to TS 38.213</w:t>
      </w:r>
    </w:p>
    <w:p w:rsidR="00A037F4" w:rsidRDefault="00A037F4" w:rsidP="00B86AC1">
      <w:pPr>
        <w:spacing w:after="0" w:line="240" w:lineRule="auto"/>
        <w:ind w:left="291"/>
        <w:textAlignment w:val="center"/>
        <w:rPr>
          <w:rFonts w:ascii="Times New Roman" w:eastAsia="Times New Roman" w:hAnsi="Times New Roman" w:cs="Times New Roman"/>
          <w:color w:val="000000"/>
          <w:sz w:val="24"/>
          <w:szCs w:val="24"/>
        </w:rPr>
      </w:pPr>
    </w:p>
    <w:p w:rsidR="00BE32BD" w:rsidRDefault="00461C11" w:rsidP="00E4169D">
      <w:pPr>
        <w:pStyle w:val="B4"/>
        <w:ind w:left="0" w:firstLine="0"/>
        <w:rPr>
          <w:lang w:val="en-GB" w:eastAsia="en-US"/>
        </w:rPr>
      </w:pPr>
      <w:r>
        <w:rPr>
          <w:noProof/>
          <w:lang w:eastAsia="zh-CN"/>
        </w:rPr>
        <w:pict>
          <v:shape id="_x0000_s1033" type="#_x0000_t202" style="position:absolute;margin-left:-4.2pt;margin-top:47.3pt;width:488.55pt;height:78pt;z-index:251661312;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">
            <v:textbox style="mso-next-textbox:#_x0000_s1033;mso-fit-shape-to-text:t">
              <w:txbxContent>
                <w:p w:rsidR="00BE32BD" w:rsidRPr="00BE32BD" w:rsidRDefault="00BE32BD">
                  <w:pPr>
                    <w:rPr>
                      <w:rFonts w:ascii="Arial" w:hAnsi="Arial" w:cs="Arial"/>
                      <w:i/>
                      <w:sz w:val="20"/>
                    </w:rPr>
                  </w:pPr>
                  <w:r w:rsidRPr="00BE32BD">
                    <w:rPr>
                      <w:rFonts w:ascii="Arial" w:hAnsi="Arial" w:cs="Arial"/>
                      <w:i/>
                      <w:sz w:val="20"/>
                    </w:rPr>
                    <w:t xml:space="preserve">It is </w:t>
                  </w:r>
                  <w:proofErr w:type="spellStart"/>
                  <w:r w:rsidRPr="00BE32BD">
                    <w:rPr>
                      <w:rFonts w:ascii="Arial" w:hAnsi="Arial" w:cs="Arial"/>
                      <w:i/>
                      <w:sz w:val="20"/>
                    </w:rPr>
                    <w:t>RAN1’s</w:t>
                  </w:r>
                  <w:proofErr w:type="spellEnd"/>
                  <w:r w:rsidRPr="00BE32BD">
                    <w:rPr>
                      <w:rFonts w:ascii="Arial" w:hAnsi="Arial" w:cs="Arial"/>
                      <w:i/>
                      <w:sz w:val="20"/>
                    </w:rPr>
                    <w:t xml:space="preserve"> common understanding that when none of the RRC parameters CO-</w:t>
                  </w:r>
                  <w:proofErr w:type="spellStart"/>
                  <w:r w:rsidRPr="00BE32BD">
                    <w:rPr>
                      <w:rFonts w:ascii="Arial" w:hAnsi="Arial" w:cs="Arial"/>
                      <w:i/>
                      <w:sz w:val="20"/>
                    </w:rPr>
                    <w:t>DurationPerCell</w:t>
                  </w:r>
                  <w:proofErr w:type="spellEnd"/>
                  <w:r w:rsidRPr="00BE32BD">
                    <w:rPr>
                      <w:rFonts w:ascii="Arial" w:hAnsi="Arial" w:cs="Arial"/>
                      <w:i/>
                      <w:sz w:val="20"/>
                    </w:rPr>
                    <w:t>-</w:t>
                  </w:r>
                  <w:proofErr w:type="spellStart"/>
                  <w:r w:rsidRPr="00BE32BD">
                    <w:rPr>
                      <w:rFonts w:ascii="Arial" w:hAnsi="Arial" w:cs="Arial"/>
                      <w:i/>
                      <w:sz w:val="20"/>
                    </w:rPr>
                    <w:t>r16</w:t>
                  </w:r>
                  <w:proofErr w:type="spellEnd"/>
                  <w:r w:rsidRPr="00BE32BD">
                    <w:rPr>
                      <w:rFonts w:ascii="Arial" w:hAnsi="Arial" w:cs="Arial"/>
                      <w:i/>
                      <w:sz w:val="20"/>
                    </w:rPr>
                    <w:t xml:space="preserve">, </w:t>
                  </w:r>
                  <w:proofErr w:type="spellStart"/>
                  <w:r w:rsidRPr="00BE32BD">
                    <w:rPr>
                      <w:rFonts w:ascii="Arial" w:hAnsi="Arial" w:cs="Arial"/>
                      <w:i/>
                      <w:sz w:val="20"/>
                    </w:rPr>
                    <w:t>SlotFormatIndicator</w:t>
                  </w:r>
                  <w:proofErr w:type="spellEnd"/>
                  <w:r w:rsidRPr="00BE32BD">
                    <w:rPr>
                      <w:rFonts w:ascii="Arial" w:hAnsi="Arial" w:cs="Arial"/>
                      <w:i/>
                      <w:sz w:val="20"/>
                    </w:rPr>
                    <w:t>, and CSI-RS-</w:t>
                  </w:r>
                  <w:proofErr w:type="spellStart"/>
                  <w:r w:rsidRPr="00BE32BD">
                    <w:rPr>
                      <w:rFonts w:ascii="Arial" w:hAnsi="Arial" w:cs="Arial"/>
                      <w:i/>
                      <w:sz w:val="20"/>
                    </w:rPr>
                    <w:t>ValidationWith</w:t>
                  </w:r>
                  <w:proofErr w:type="spellEnd"/>
                  <w:r w:rsidRPr="00BE32BD">
                    <w:rPr>
                      <w:rFonts w:ascii="Arial" w:hAnsi="Arial" w:cs="Arial"/>
                      <w:i/>
                      <w:sz w:val="20"/>
                    </w:rPr>
                    <w:t>-</w:t>
                  </w:r>
                  <w:proofErr w:type="spellStart"/>
                  <w:r w:rsidRPr="00BE32BD">
                    <w:rPr>
                      <w:rFonts w:ascii="Arial" w:hAnsi="Arial" w:cs="Arial"/>
                      <w:i/>
                      <w:sz w:val="20"/>
                    </w:rPr>
                    <w:t>DCI</w:t>
                  </w:r>
                  <w:proofErr w:type="spellEnd"/>
                  <w:r w:rsidRPr="00BE32BD">
                    <w:rPr>
                      <w:rFonts w:ascii="Arial" w:hAnsi="Arial" w:cs="Arial"/>
                      <w:i/>
                      <w:sz w:val="20"/>
                    </w:rPr>
                    <w:t>-</w:t>
                  </w:r>
                  <w:proofErr w:type="spellStart"/>
                  <w:r w:rsidRPr="00BE32BD">
                    <w:rPr>
                      <w:rFonts w:ascii="Arial" w:hAnsi="Arial" w:cs="Arial"/>
                      <w:i/>
                      <w:sz w:val="20"/>
                    </w:rPr>
                    <w:t>r16</w:t>
                  </w:r>
                  <w:proofErr w:type="spellEnd"/>
                  <w:r w:rsidRPr="00BE32BD">
                    <w:rPr>
                      <w:rFonts w:ascii="Arial" w:hAnsi="Arial" w:cs="Arial"/>
                      <w:i/>
                      <w:sz w:val="20"/>
                    </w:rPr>
                    <w:t xml:space="preserve"> is configured for a UE, the UE follows the behavior specified in </w:t>
                  </w:r>
                  <w:proofErr w:type="spellStart"/>
                  <w:r w:rsidRPr="00BE32BD">
                    <w:rPr>
                      <w:rFonts w:ascii="Arial" w:hAnsi="Arial" w:cs="Arial"/>
                      <w:i/>
                      <w:sz w:val="20"/>
                    </w:rPr>
                    <w:t>TS38.213</w:t>
                  </w:r>
                  <w:proofErr w:type="spellEnd"/>
                  <w:r w:rsidRPr="00BE32BD">
                    <w:rPr>
                      <w:rFonts w:ascii="Arial" w:hAnsi="Arial" w:cs="Arial"/>
                      <w:i/>
                      <w:sz w:val="20"/>
                    </w:rPr>
                    <w:t xml:space="preserve"> section 11.1 and the </w:t>
                  </w:r>
                  <w:r w:rsidRPr="00BE32BD">
                    <w:rPr>
                      <w:rFonts w:ascii="Arial" w:hAnsi="Arial" w:cs="Arial"/>
                      <w:i/>
                      <w:sz w:val="20"/>
                      <w:highlight w:val="cyan"/>
                    </w:rPr>
                    <w:t xml:space="preserve">UE is not mandated to determine the presence or absence of the P/SP-CSI-RS that might be caused by </w:t>
                  </w:r>
                  <w:proofErr w:type="spellStart"/>
                  <w:r w:rsidRPr="00BE32BD">
                    <w:rPr>
                      <w:rFonts w:ascii="Arial" w:hAnsi="Arial" w:cs="Arial"/>
                      <w:i/>
                      <w:sz w:val="20"/>
                      <w:highlight w:val="cyan"/>
                    </w:rPr>
                    <w:t>LBT</w:t>
                  </w:r>
                  <w:proofErr w:type="spellEnd"/>
                  <w:r w:rsidRPr="00BE32BD">
                    <w:rPr>
                      <w:rFonts w:ascii="Arial" w:hAnsi="Arial" w:cs="Arial"/>
                      <w:i/>
                      <w:sz w:val="20"/>
                      <w:highlight w:val="cyan"/>
                    </w:rPr>
                    <w:t xml:space="preserve"> failure on the </w:t>
                  </w:r>
                  <w:proofErr w:type="spellStart"/>
                  <w:r w:rsidRPr="00BE32BD">
                    <w:rPr>
                      <w:rFonts w:ascii="Arial" w:hAnsi="Arial" w:cs="Arial"/>
                      <w:i/>
                      <w:sz w:val="20"/>
                      <w:highlight w:val="cyan"/>
                    </w:rPr>
                    <w:t>gNB</w:t>
                  </w:r>
                  <w:proofErr w:type="spellEnd"/>
                  <w:r w:rsidRPr="00BE32BD">
                    <w:rPr>
                      <w:rFonts w:ascii="Arial" w:hAnsi="Arial" w:cs="Arial"/>
                      <w:i/>
                      <w:sz w:val="20"/>
                      <w:highlight w:val="cyan"/>
                    </w:rPr>
                    <w:t xml:space="preserve"> side</w:t>
                  </w:r>
                  <w:r w:rsidRPr="00BE32BD">
                    <w:rPr>
                      <w:rFonts w:ascii="Arial" w:hAnsi="Arial" w:cs="Arial"/>
                      <w:i/>
                      <w:sz w:val="20"/>
                    </w:rPr>
                    <w:t xml:space="preserve"> when receiving a P/SP-CSI-RS on a cell with shared spectrum channel access.</w:t>
                  </w:r>
                </w:p>
              </w:txbxContent>
            </v:textbox>
            <w10:wrap type="square"/>
          </v:shape>
        </w:pict>
      </w:r>
      <w:r w:rsidR="00E4169D">
        <w:rPr>
          <w:lang w:val="en-GB" w:eastAsia="en-US"/>
        </w:rPr>
        <w:t>However,</w:t>
      </w:r>
      <w:r w:rsidR="000A462B">
        <w:rPr>
          <w:lang w:val="en-GB" w:eastAsia="en-US"/>
        </w:rPr>
        <w:t xml:space="preserve"> the definition of</w:t>
      </w:r>
      <w:r w:rsidR="00E4169D">
        <w:rPr>
          <w:lang w:val="en-GB" w:eastAsia="en-US"/>
        </w:rPr>
        <w:t xml:space="preserve"> </w:t>
      </w:r>
      <w:proofErr w:type="spellStart"/>
      <w:r w:rsidR="000A462B" w:rsidRPr="00924FC1">
        <w:rPr>
          <w:rFonts w:ascii="Times New Roman" w:eastAsia="Times New Roman" w:hAnsi="Times New Roman" w:cs="Times New Roman"/>
          <w:i/>
          <w:color w:val="000000"/>
        </w:rPr>
        <w:t>L</w:t>
      </w:r>
      <w:r w:rsidR="000A462B" w:rsidRPr="00924FC1">
        <w:rPr>
          <w:rFonts w:ascii="Times New Roman" w:eastAsia="Times New Roman" w:hAnsi="Times New Roman" w:cs="Times New Roman"/>
          <w:i/>
          <w:color w:val="000000"/>
          <w:vertAlign w:val="subscript"/>
        </w:rPr>
        <w:t>4</w:t>
      </w:r>
      <w:proofErr w:type="spellEnd"/>
      <w:r w:rsidR="000A462B">
        <w:rPr>
          <w:lang w:val="en-GB" w:eastAsia="en-US"/>
        </w:rPr>
        <w:t xml:space="preserve"> and how to determine it is not clear.</w:t>
      </w:r>
      <w:r w:rsidR="00BE32BD">
        <w:rPr>
          <w:lang w:val="en-GB" w:eastAsia="en-US"/>
        </w:rPr>
        <w:t xml:space="preserve"> </w:t>
      </w:r>
      <w:r w:rsidR="000A462B">
        <w:rPr>
          <w:lang w:val="en-GB" w:eastAsia="en-US"/>
        </w:rPr>
        <w:t xml:space="preserve">Regarding the </w:t>
      </w:r>
      <w:r w:rsidR="000A462B" w:rsidRPr="000A462B">
        <w:rPr>
          <w:lang w:val="en-GB" w:eastAsia="en-US"/>
        </w:rPr>
        <w:t xml:space="preserve">UE </w:t>
      </w:r>
      <w:proofErr w:type="spellStart"/>
      <w:r w:rsidR="000A462B" w:rsidRPr="000A462B">
        <w:rPr>
          <w:lang w:val="en-GB" w:eastAsia="en-US"/>
        </w:rPr>
        <w:t>behavior</w:t>
      </w:r>
      <w:proofErr w:type="spellEnd"/>
      <w:r w:rsidR="000A462B" w:rsidRPr="000A462B">
        <w:rPr>
          <w:lang w:val="en-GB" w:eastAsia="en-US"/>
        </w:rPr>
        <w:t xml:space="preserve"> for P/SP-CSI-RS reception in NR-U</w:t>
      </w:r>
      <w:r w:rsidR="000A462B">
        <w:rPr>
          <w:lang w:val="en-GB" w:eastAsia="en-US"/>
        </w:rPr>
        <w:t xml:space="preserve">, </w:t>
      </w:r>
      <w:proofErr w:type="spellStart"/>
      <w:r w:rsidR="000A462B">
        <w:rPr>
          <w:lang w:val="en-GB" w:eastAsia="en-US"/>
        </w:rPr>
        <w:t>RAN1</w:t>
      </w:r>
      <w:proofErr w:type="spellEnd"/>
      <w:r w:rsidR="000A462B">
        <w:rPr>
          <w:lang w:val="en-GB" w:eastAsia="en-US"/>
        </w:rPr>
        <w:t xml:space="preserve"> LS can be found in [3]</w:t>
      </w:r>
      <w:r w:rsidR="00BE32BD">
        <w:rPr>
          <w:lang w:val="en-GB" w:eastAsia="en-US"/>
        </w:rPr>
        <w:t xml:space="preserve">, as attached below: </w:t>
      </w:r>
    </w:p>
    <w:p w:rsidR="00BE32BD" w:rsidRDefault="00BE32BD" w:rsidP="00E4169D">
      <w:pPr>
        <w:pStyle w:val="B4"/>
        <w:ind w:left="0" w:firstLine="0"/>
        <w:rPr>
          <w:lang w:val="en-GB" w:eastAsia="en-US"/>
        </w:rPr>
      </w:pPr>
    </w:p>
    <w:p w:rsidR="00A91F42" w:rsidRDefault="00A91F42" w:rsidP="005A5315">
      <w:pPr>
        <w:jc w:val="both"/>
        <w:rPr>
          <w:rFonts w:cs="Arial"/>
        </w:rPr>
      </w:pPr>
      <w:r w:rsidRPr="00A91F42">
        <w:rPr>
          <w:rFonts w:cs="Arial"/>
        </w:rPr>
        <w:t xml:space="preserve">Since UE is not mandated to determine the presence or absence of the P/SP-CSI-RS that might be caused by </w:t>
      </w:r>
      <w:proofErr w:type="spellStart"/>
      <w:r w:rsidRPr="00A91F42">
        <w:rPr>
          <w:rFonts w:cs="Arial"/>
        </w:rPr>
        <w:t>LBT</w:t>
      </w:r>
      <w:proofErr w:type="spellEnd"/>
      <w:r w:rsidRPr="00A91F42">
        <w:rPr>
          <w:rFonts w:cs="Arial"/>
        </w:rPr>
        <w:t xml:space="preserve"> failure, the value of </w:t>
      </w:r>
      <w:proofErr w:type="spellStart"/>
      <w:r w:rsidRPr="00A91F42">
        <w:rPr>
          <w:rFonts w:eastAsia="Times New Roman" w:cs="Times New Roman"/>
          <w:i/>
          <w:color w:val="000000"/>
        </w:rPr>
        <w:t>L</w:t>
      </w:r>
      <w:r w:rsidRPr="00A91F42">
        <w:rPr>
          <w:rFonts w:eastAsia="Times New Roman" w:cs="Times New Roman"/>
          <w:i/>
          <w:color w:val="000000"/>
          <w:vertAlign w:val="subscript"/>
        </w:rPr>
        <w:t>4</w:t>
      </w:r>
      <w:proofErr w:type="spellEnd"/>
      <w:r>
        <w:rPr>
          <w:rFonts w:eastAsia="Times New Roman" w:cs="Times New Roman"/>
          <w:color w:val="000000"/>
          <w:vertAlign w:val="subscript"/>
        </w:rPr>
        <w:t xml:space="preserve"> </w:t>
      </w:r>
      <w:r>
        <w:rPr>
          <w:rFonts w:cs="Arial"/>
        </w:rPr>
        <w:t xml:space="preserve">shall only apply when one </w:t>
      </w:r>
      <w:r w:rsidRPr="00A91F42">
        <w:rPr>
          <w:rFonts w:cs="Arial"/>
        </w:rPr>
        <w:t xml:space="preserve">of the RRC parameters </w:t>
      </w:r>
      <w:r w:rsidRPr="00A91F42">
        <w:rPr>
          <w:rFonts w:cs="Arial"/>
          <w:i/>
        </w:rPr>
        <w:t>CO-</w:t>
      </w:r>
      <w:proofErr w:type="spellStart"/>
      <w:r w:rsidRPr="00A91F42">
        <w:rPr>
          <w:rFonts w:cs="Arial"/>
          <w:i/>
        </w:rPr>
        <w:t>DurationPerCell</w:t>
      </w:r>
      <w:proofErr w:type="spellEnd"/>
      <w:r w:rsidRPr="00A91F42">
        <w:rPr>
          <w:rFonts w:cs="Arial"/>
          <w:i/>
        </w:rPr>
        <w:t>-</w:t>
      </w:r>
      <w:proofErr w:type="spellStart"/>
      <w:r w:rsidRPr="00A91F42">
        <w:rPr>
          <w:rFonts w:cs="Arial"/>
          <w:i/>
        </w:rPr>
        <w:t>r16</w:t>
      </w:r>
      <w:proofErr w:type="spellEnd"/>
      <w:r w:rsidRPr="00A91F42">
        <w:rPr>
          <w:rFonts w:cs="Arial"/>
        </w:rPr>
        <w:t xml:space="preserve">, </w:t>
      </w:r>
      <w:proofErr w:type="spellStart"/>
      <w:r w:rsidRPr="00A91F42">
        <w:rPr>
          <w:rFonts w:cs="Arial"/>
          <w:i/>
        </w:rPr>
        <w:t>SlotFormatIndicator</w:t>
      </w:r>
      <w:proofErr w:type="spellEnd"/>
      <w:r w:rsidRPr="00A91F42">
        <w:rPr>
          <w:rFonts w:cs="Arial"/>
        </w:rPr>
        <w:t xml:space="preserve">, and </w:t>
      </w:r>
      <w:r w:rsidRPr="00A91F42">
        <w:rPr>
          <w:rFonts w:cs="Arial"/>
          <w:i/>
        </w:rPr>
        <w:t>CSI-RS-</w:t>
      </w:r>
      <w:proofErr w:type="spellStart"/>
      <w:r w:rsidRPr="00A91F42">
        <w:rPr>
          <w:rFonts w:cs="Arial"/>
          <w:i/>
        </w:rPr>
        <w:t>ValidationWith</w:t>
      </w:r>
      <w:proofErr w:type="spellEnd"/>
      <w:r w:rsidRPr="00A91F42">
        <w:rPr>
          <w:rFonts w:cs="Arial"/>
          <w:i/>
        </w:rPr>
        <w:t>-</w:t>
      </w:r>
      <w:proofErr w:type="spellStart"/>
      <w:r w:rsidRPr="00A91F42">
        <w:rPr>
          <w:rFonts w:cs="Arial"/>
          <w:i/>
        </w:rPr>
        <w:t>DCI</w:t>
      </w:r>
      <w:proofErr w:type="spellEnd"/>
      <w:r w:rsidRPr="00A91F42">
        <w:rPr>
          <w:rFonts w:cs="Arial"/>
          <w:i/>
        </w:rPr>
        <w:t>-</w:t>
      </w:r>
      <w:proofErr w:type="spellStart"/>
      <w:r w:rsidRPr="00A91F42">
        <w:rPr>
          <w:rFonts w:cs="Arial"/>
          <w:i/>
        </w:rPr>
        <w:t>r16</w:t>
      </w:r>
      <w:proofErr w:type="spellEnd"/>
      <w:r w:rsidRPr="00A91F42">
        <w:rPr>
          <w:rFonts w:cs="Arial"/>
        </w:rPr>
        <w:t xml:space="preserve"> is configured for a UE</w:t>
      </w:r>
      <w:r w:rsidR="005A5315">
        <w:rPr>
          <w:rFonts w:cs="Arial"/>
        </w:rPr>
        <w:t xml:space="preserve"> and the UE supports the corresponding capability.</w:t>
      </w:r>
    </w:p>
    <w:p w:rsidR="00A91F42" w:rsidRPr="00B26A5A" w:rsidRDefault="00A91F42" w:rsidP="00A91F42">
      <w:pPr>
        <w:jc w:val="both"/>
        <w:rPr>
          <w:lang w:eastAsia="en-US"/>
        </w:rPr>
      </w:pPr>
      <w:bookmarkStart w:id="4" w:name="_Ref47713957"/>
      <w:bookmarkStart w:id="5" w:name="_Ref47726308"/>
      <w:r w:rsidRPr="002122EC">
        <w:rPr>
          <w:rFonts w:ascii="Calibri" w:eastAsia="SimSun" w:hAnsi="Calibri" w:cs="Arial"/>
          <w:b/>
          <w:bCs/>
        </w:rPr>
        <w:t xml:space="preserve">Proposal </w:t>
      </w:r>
      <w:r w:rsidR="00461C11" w:rsidRPr="002122EC">
        <w:rPr>
          <w:rFonts w:ascii="Calibri" w:eastAsia="SimSun" w:hAnsi="Calibri" w:cs="Arial"/>
          <w:b/>
          <w:bCs/>
        </w:rPr>
        <w:fldChar w:fldCharType="begin"/>
      </w:r>
      <w:r w:rsidRPr="002122EC">
        <w:rPr>
          <w:rFonts w:ascii="Calibri" w:eastAsia="SimSun" w:hAnsi="Calibri" w:cs="Arial"/>
          <w:b/>
          <w:bCs/>
        </w:rPr>
        <w:instrText xml:space="preserve"> SEQ Proposal \* ARABIC </w:instrText>
      </w:r>
      <w:r w:rsidR="00461C11" w:rsidRPr="002122EC">
        <w:rPr>
          <w:rFonts w:ascii="Calibri" w:eastAsia="SimSun" w:hAnsi="Calibri" w:cs="Arial"/>
          <w:b/>
          <w:bCs/>
        </w:rPr>
        <w:fldChar w:fldCharType="separate"/>
      </w:r>
      <w:r w:rsidR="0021479C">
        <w:rPr>
          <w:rFonts w:ascii="Calibri" w:eastAsia="SimSun" w:hAnsi="Calibri" w:cs="Arial"/>
          <w:b/>
          <w:bCs/>
          <w:noProof/>
        </w:rPr>
        <w:t>5</w:t>
      </w:r>
      <w:r w:rsidR="00461C11" w:rsidRPr="002122EC">
        <w:rPr>
          <w:rFonts w:ascii="Calibri" w:eastAsia="SimSun" w:hAnsi="Calibri" w:cs="Arial"/>
          <w:b/>
          <w:bCs/>
        </w:rPr>
        <w:fldChar w:fldCharType="end"/>
      </w:r>
      <w:r w:rsidRPr="002122EC">
        <w:rPr>
          <w:rFonts w:ascii="Calibri" w:eastAsia="SimSun" w:hAnsi="Calibri" w:cs="Arial"/>
          <w:b/>
          <w:bCs/>
        </w:rPr>
        <w:t xml:space="preserve">: </w:t>
      </w:r>
      <w:r>
        <w:rPr>
          <w:b/>
          <w:lang w:eastAsia="en-US"/>
        </w:rPr>
        <w:t xml:space="preserve">When </w:t>
      </w:r>
      <w:r w:rsidRPr="00A91F42">
        <w:rPr>
          <w:b/>
          <w:lang w:eastAsia="en-US"/>
        </w:rPr>
        <w:t>P/SP-CSI-RS is used for CSI report during the SCell activation, the requirement only</w:t>
      </w:r>
      <w:r>
        <w:rPr>
          <w:b/>
          <w:lang w:eastAsia="en-US"/>
        </w:rPr>
        <w:t xml:space="preserve"> apply </w:t>
      </w:r>
      <w:r w:rsidRPr="00A91F42">
        <w:rPr>
          <w:b/>
          <w:lang w:eastAsia="en-US"/>
        </w:rPr>
        <w:t xml:space="preserve">when </w:t>
      </w:r>
      <w:r w:rsidRPr="00A91F42">
        <w:rPr>
          <w:rFonts w:cs="Arial"/>
          <w:b/>
        </w:rPr>
        <w:t xml:space="preserve">one of the RRC parameters </w:t>
      </w:r>
      <w:r w:rsidRPr="00A91F42">
        <w:rPr>
          <w:rFonts w:cs="Arial"/>
          <w:b/>
          <w:i/>
        </w:rPr>
        <w:t>CO-</w:t>
      </w:r>
      <w:proofErr w:type="spellStart"/>
      <w:r w:rsidRPr="00A91F42">
        <w:rPr>
          <w:rFonts w:cs="Arial"/>
          <w:b/>
          <w:i/>
        </w:rPr>
        <w:t>DurationPerCell</w:t>
      </w:r>
      <w:proofErr w:type="spellEnd"/>
      <w:r w:rsidRPr="00A91F42">
        <w:rPr>
          <w:rFonts w:cs="Arial"/>
          <w:b/>
          <w:i/>
        </w:rPr>
        <w:t>-</w:t>
      </w:r>
      <w:proofErr w:type="spellStart"/>
      <w:r w:rsidRPr="00A91F42">
        <w:rPr>
          <w:rFonts w:cs="Arial"/>
          <w:b/>
          <w:i/>
        </w:rPr>
        <w:t>r16</w:t>
      </w:r>
      <w:proofErr w:type="spellEnd"/>
      <w:r w:rsidRPr="00A91F42">
        <w:rPr>
          <w:rFonts w:cs="Arial"/>
          <w:b/>
        </w:rPr>
        <w:t xml:space="preserve">, </w:t>
      </w:r>
      <w:proofErr w:type="spellStart"/>
      <w:r w:rsidRPr="00A91F42">
        <w:rPr>
          <w:rFonts w:cs="Arial"/>
          <w:b/>
          <w:i/>
        </w:rPr>
        <w:t>SlotFormatIndicator</w:t>
      </w:r>
      <w:proofErr w:type="spellEnd"/>
      <w:r w:rsidRPr="00A91F42">
        <w:rPr>
          <w:rFonts w:cs="Arial"/>
          <w:b/>
        </w:rPr>
        <w:t xml:space="preserve">, and </w:t>
      </w:r>
      <w:r w:rsidRPr="00A91F42">
        <w:rPr>
          <w:rFonts w:cs="Arial"/>
          <w:b/>
          <w:i/>
        </w:rPr>
        <w:t>CSI-RS-</w:t>
      </w:r>
      <w:proofErr w:type="spellStart"/>
      <w:r w:rsidRPr="00A91F42">
        <w:rPr>
          <w:rFonts w:cs="Arial"/>
          <w:b/>
          <w:i/>
        </w:rPr>
        <w:t>ValidationWith</w:t>
      </w:r>
      <w:proofErr w:type="spellEnd"/>
      <w:r w:rsidRPr="00A91F42">
        <w:rPr>
          <w:rFonts w:cs="Arial"/>
          <w:b/>
          <w:i/>
        </w:rPr>
        <w:t>-</w:t>
      </w:r>
      <w:proofErr w:type="spellStart"/>
      <w:r w:rsidRPr="00A91F42">
        <w:rPr>
          <w:rFonts w:cs="Arial"/>
          <w:b/>
          <w:i/>
        </w:rPr>
        <w:t>DCI</w:t>
      </w:r>
      <w:proofErr w:type="spellEnd"/>
      <w:r w:rsidRPr="00A91F42">
        <w:rPr>
          <w:rFonts w:cs="Arial"/>
          <w:b/>
          <w:i/>
        </w:rPr>
        <w:t>-</w:t>
      </w:r>
      <w:proofErr w:type="spellStart"/>
      <w:r w:rsidRPr="00A91F42">
        <w:rPr>
          <w:rFonts w:cs="Arial"/>
          <w:b/>
          <w:i/>
        </w:rPr>
        <w:t>r16</w:t>
      </w:r>
      <w:proofErr w:type="spellEnd"/>
      <w:r w:rsidRPr="00A91F42">
        <w:rPr>
          <w:rFonts w:cs="Arial"/>
          <w:b/>
        </w:rPr>
        <w:t xml:space="preserve"> is configured for a UE</w:t>
      </w:r>
      <w:bookmarkEnd w:id="4"/>
      <w:r w:rsidR="005A5315">
        <w:rPr>
          <w:rFonts w:cs="Arial"/>
          <w:b/>
        </w:rPr>
        <w:t xml:space="preserve"> </w:t>
      </w:r>
      <w:r w:rsidR="005A5315" w:rsidRPr="005A5315">
        <w:rPr>
          <w:rFonts w:cs="Arial"/>
          <w:b/>
        </w:rPr>
        <w:t>and the UE supports the corresponding capability.</w:t>
      </w:r>
      <w:bookmarkEnd w:id="5"/>
    </w:p>
    <w:p w:rsidR="00BE32BD" w:rsidRPr="00A91F42" w:rsidRDefault="00BE32BD" w:rsidP="00E4169D">
      <w:pPr>
        <w:rPr>
          <w:sz w:val="20"/>
        </w:rPr>
      </w:pPr>
      <w:bookmarkStart w:id="6" w:name="_GoBack"/>
      <w:bookmarkEnd w:id="6"/>
    </w:p>
    <w:p w:rsidR="00897239" w:rsidRPr="00F005CF" w:rsidRDefault="00897239" w:rsidP="004B5962">
      <w:pPr>
        <w:pStyle w:val="B4"/>
        <w:rPr>
          <w:b/>
        </w:rPr>
      </w:pPr>
      <w:r>
        <w:rPr>
          <w:lang w:val="en-GB" w:eastAsia="en-US"/>
        </w:rPr>
        <w:br w:type="page"/>
      </w:r>
    </w:p>
    <w:p w:rsidR="00CE0D5E" w:rsidRPr="000C45FD" w:rsidRDefault="00141644" w:rsidP="00544349">
      <w:pPr>
        <w:pStyle w:val="Heading1"/>
        <w:numPr>
          <w:ilvl w:val="0"/>
          <w:numId w:val="1"/>
        </w:numPr>
        <w:rPr>
          <w:rFonts w:ascii="Calibri" w:hAnsi="Calibri"/>
          <w:lang w:eastAsia="zh-CN"/>
        </w:rPr>
      </w:pPr>
      <w:r>
        <w:rPr>
          <w:rFonts w:ascii="Calibri" w:hAnsi="Calibri"/>
        </w:rPr>
        <w:t>Summary</w:t>
      </w:r>
    </w:p>
    <w:p w:rsidR="00687081" w:rsidRDefault="006F7557" w:rsidP="001E7AC0">
      <w:pPr>
        <w:adjustRightInd w:val="0"/>
        <w:snapToGrid w:val="0"/>
        <w:spacing w:before="180" w:after="120"/>
        <w:jc w:val="both"/>
      </w:pPr>
      <w:r w:rsidRPr="001A5661">
        <w:rPr>
          <w:rFonts w:hint="eastAsia"/>
          <w:szCs w:val="20"/>
        </w:rPr>
        <w:t xml:space="preserve">In this </w:t>
      </w:r>
      <w:r w:rsidRPr="001A5661">
        <w:rPr>
          <w:szCs w:val="20"/>
        </w:rPr>
        <w:t>paper,</w:t>
      </w:r>
      <w:r w:rsidR="00FB24ED" w:rsidRPr="001A5661">
        <w:rPr>
          <w:rFonts w:hint="eastAsia"/>
          <w:szCs w:val="20"/>
        </w:rPr>
        <w:t xml:space="preserve"> </w:t>
      </w:r>
      <w:r w:rsidR="000B21B4" w:rsidRPr="001A5661">
        <w:rPr>
          <w:szCs w:val="20"/>
        </w:rPr>
        <w:t xml:space="preserve">the </w:t>
      </w:r>
      <w:r w:rsidR="00B26A5A">
        <w:rPr>
          <w:szCs w:val="20"/>
        </w:rPr>
        <w:t>SCell activation</w:t>
      </w:r>
      <w:r w:rsidR="001A5661" w:rsidRPr="001A5661">
        <w:rPr>
          <w:szCs w:val="20"/>
        </w:rPr>
        <w:t xml:space="preserve"> requirement </w:t>
      </w:r>
      <w:r w:rsidR="00B26A5A">
        <w:rPr>
          <w:szCs w:val="20"/>
        </w:rPr>
        <w:t>in NR-U</w:t>
      </w:r>
      <w:r w:rsidR="005B4562" w:rsidRPr="00A45739">
        <w:rPr>
          <w:szCs w:val="20"/>
        </w:rPr>
        <w:t xml:space="preserve"> ha</w:t>
      </w:r>
      <w:r w:rsidR="00BF3A40">
        <w:rPr>
          <w:szCs w:val="20"/>
        </w:rPr>
        <w:t>s</w:t>
      </w:r>
      <w:r w:rsidR="002D717F" w:rsidRPr="00A45739">
        <w:rPr>
          <w:szCs w:val="20"/>
        </w:rPr>
        <w:t xml:space="preserve"> been</w:t>
      </w:r>
      <w:r w:rsidR="00660B4F" w:rsidRPr="00A45739">
        <w:rPr>
          <w:szCs w:val="20"/>
        </w:rPr>
        <w:t xml:space="preserve"> discussed</w:t>
      </w:r>
      <w:r w:rsidR="000D3205" w:rsidRPr="00A45739">
        <w:t>. We have the following proposals</w:t>
      </w:r>
      <w:r w:rsidR="007E7E51" w:rsidRPr="00A45739">
        <w:t>:</w:t>
      </w:r>
    </w:p>
    <w:p w:rsidR="00B26A5A" w:rsidRDefault="00461C11" w:rsidP="001E7AC0">
      <w:pPr>
        <w:adjustRightInd w:val="0"/>
        <w:snapToGrid w:val="0"/>
        <w:spacing w:before="180" w:after="120"/>
        <w:jc w:val="both"/>
      </w:pPr>
      <w:r>
        <w:fldChar w:fldCharType="begin"/>
      </w:r>
      <w:r w:rsidR="00B26A5A">
        <w:instrText xml:space="preserve"> REF _Ref47711517 \h </w:instrText>
      </w:r>
      <w:r>
        <w:fldChar w:fldCharType="separate"/>
      </w:r>
      <w:r w:rsidR="0021479C" w:rsidRPr="00361A21">
        <w:rPr>
          <w:rFonts w:ascii="Calibri" w:eastAsia="SimSun" w:hAnsi="Calibri" w:cs="Arial"/>
          <w:b/>
          <w:bCs/>
        </w:rPr>
        <w:t xml:space="preserve">Proposal </w:t>
      </w:r>
      <w:r w:rsidR="0021479C">
        <w:rPr>
          <w:rFonts w:ascii="Calibri" w:eastAsia="SimSun" w:hAnsi="Calibri" w:cs="Arial"/>
          <w:b/>
          <w:bCs/>
          <w:noProof/>
        </w:rPr>
        <w:t>1</w:t>
      </w:r>
      <w:r w:rsidR="0021479C" w:rsidRPr="00361A21">
        <w:rPr>
          <w:rFonts w:ascii="Calibri" w:eastAsia="SimSun" w:hAnsi="Calibri" w:cs="Arial"/>
          <w:b/>
          <w:bCs/>
        </w:rPr>
        <w:t xml:space="preserve">: </w:t>
      </w:r>
      <w:r w:rsidR="0021479C" w:rsidRPr="00287564">
        <w:rPr>
          <w:b/>
        </w:rPr>
        <w:t>For</w:t>
      </w:r>
      <w:r w:rsidR="0021479C">
        <w:rPr>
          <w:b/>
        </w:rPr>
        <w:t xml:space="preserve"> intra-band CA, while the SCell being activated is unknown or known with measurement </w:t>
      </w:r>
      <w:r w:rsidR="0021479C" w:rsidRPr="006C5BAA">
        <w:rPr>
          <w:b/>
        </w:rPr>
        <w:t>cyc</w:t>
      </w:r>
      <w:r w:rsidR="0021479C">
        <w:rPr>
          <w:b/>
        </w:rPr>
        <w:t xml:space="preserve">le </w:t>
      </w:r>
      <w:r w:rsidR="0021479C" w:rsidRPr="006C5BAA">
        <w:rPr>
          <w:b/>
        </w:rPr>
        <w:t>&gt;</w:t>
      </w:r>
      <w:proofErr w:type="spellStart"/>
      <w:r w:rsidR="0021479C" w:rsidRPr="006C5BAA">
        <w:rPr>
          <w:b/>
        </w:rPr>
        <w:t>160ms</w:t>
      </w:r>
      <w:proofErr w:type="spellEnd"/>
      <w:r w:rsidR="0021479C" w:rsidRPr="006C5BAA">
        <w:rPr>
          <w:b/>
        </w:rPr>
        <w:t xml:space="preserve">, the interruption window location should be extend </w:t>
      </w:r>
      <w:r w:rsidR="0021479C">
        <w:rPr>
          <w:b/>
        </w:rPr>
        <w:t>till</w:t>
      </w:r>
      <w:r w:rsidR="0021479C" w:rsidRPr="006C5BAA">
        <w:rPr>
          <w:b/>
        </w:rPr>
        <w:t xml:space="preserve"> </w:t>
      </w:r>
      <w:r w:rsidR="0021479C" w:rsidRPr="006C5BAA">
        <w:rPr>
          <w:b/>
        </w:rPr>
        <w:t xml:space="preserve">the first successful SSB transmissions subject to </w:t>
      </w:r>
      <w:proofErr w:type="spellStart"/>
      <w:r w:rsidR="0021479C" w:rsidRPr="006C5BAA">
        <w:rPr>
          <w:b/>
        </w:rPr>
        <w:t>T</w:t>
      </w:r>
      <w:r w:rsidR="0021479C" w:rsidRPr="006C5BAA">
        <w:rPr>
          <w:b/>
          <w:vertAlign w:val="subscript"/>
        </w:rPr>
        <w:t>SMTC_max</w:t>
      </w:r>
      <w:proofErr w:type="spellEnd"/>
      <w:r w:rsidR="0021479C">
        <w:rPr>
          <w:b/>
          <w:vertAlign w:val="subscript"/>
        </w:rPr>
        <w:t>.</w:t>
      </w:r>
      <w:r>
        <w:fldChar w:fldCharType="end"/>
      </w:r>
    </w:p>
    <w:p w:rsidR="00B26A5A" w:rsidRDefault="00461C11" w:rsidP="001E7AC0">
      <w:pPr>
        <w:adjustRightInd w:val="0"/>
        <w:snapToGrid w:val="0"/>
        <w:spacing w:before="180" w:after="120"/>
        <w:jc w:val="both"/>
      </w:pPr>
      <w:r>
        <w:fldChar w:fldCharType="begin"/>
      </w:r>
      <w:r w:rsidR="00B26A5A">
        <w:instrText xml:space="preserve"> REF _Ref47711519 \h </w:instrText>
      </w:r>
      <w:r>
        <w:fldChar w:fldCharType="separate"/>
      </w:r>
      <w:r w:rsidR="0021479C" w:rsidRPr="00361A21">
        <w:rPr>
          <w:rFonts w:ascii="Calibri" w:eastAsia="SimSun" w:hAnsi="Calibri" w:cs="Arial"/>
          <w:b/>
          <w:bCs/>
        </w:rPr>
        <w:t xml:space="preserve">Proposal </w:t>
      </w:r>
      <w:r w:rsidR="0021479C">
        <w:rPr>
          <w:rFonts w:ascii="Calibri" w:eastAsia="SimSun" w:hAnsi="Calibri" w:cs="Arial"/>
          <w:b/>
          <w:bCs/>
          <w:noProof/>
        </w:rPr>
        <w:t>2</w:t>
      </w:r>
      <w:r w:rsidR="0021479C" w:rsidRPr="00361A21">
        <w:rPr>
          <w:rFonts w:ascii="Calibri" w:eastAsia="SimSun" w:hAnsi="Calibri" w:cs="Arial"/>
          <w:b/>
          <w:bCs/>
        </w:rPr>
        <w:t xml:space="preserve">: </w:t>
      </w:r>
      <w:r w:rsidR="0021479C" w:rsidRPr="00287564">
        <w:rPr>
          <w:b/>
        </w:rPr>
        <w:t>For</w:t>
      </w:r>
      <w:r w:rsidR="0021479C">
        <w:rPr>
          <w:b/>
        </w:rPr>
        <w:t xml:space="preserve"> intra-band CA, while the SCell being activated is unknown or known with measurement </w:t>
      </w:r>
      <w:r w:rsidR="0021479C" w:rsidRPr="006C5BAA">
        <w:rPr>
          <w:b/>
        </w:rPr>
        <w:t>cyc</w:t>
      </w:r>
      <w:r w:rsidR="0021479C">
        <w:rPr>
          <w:b/>
        </w:rPr>
        <w:t xml:space="preserve">le </w:t>
      </w:r>
      <w:r w:rsidR="0021479C" w:rsidRPr="006C5BAA">
        <w:rPr>
          <w:b/>
        </w:rPr>
        <w:t>&gt;</w:t>
      </w:r>
      <w:proofErr w:type="spellStart"/>
      <w:r w:rsidR="0021479C" w:rsidRPr="006C5BAA">
        <w:rPr>
          <w:b/>
        </w:rPr>
        <w:t>160ms</w:t>
      </w:r>
      <w:proofErr w:type="spellEnd"/>
      <w:r w:rsidR="0021479C" w:rsidRPr="006C5BAA">
        <w:rPr>
          <w:b/>
        </w:rPr>
        <w:t xml:space="preserve">, </w:t>
      </w:r>
      <w:r w:rsidR="0021479C">
        <w:rPr>
          <w:b/>
        </w:rPr>
        <w:t>up to (</w:t>
      </w:r>
      <w:proofErr w:type="spellStart"/>
      <w:r w:rsidR="0021479C">
        <w:rPr>
          <w:b/>
        </w:rPr>
        <w:t>1+L</w:t>
      </w:r>
      <w:proofErr w:type="spellEnd"/>
      <w:r w:rsidR="0021479C">
        <w:rPr>
          <w:b/>
        </w:rPr>
        <w:t>)</w:t>
      </w:r>
      <w:r w:rsidR="0021479C" w:rsidRPr="006C5BAA">
        <w:rPr>
          <w:b/>
        </w:rPr>
        <w:t xml:space="preserve"> interruption window</w:t>
      </w:r>
      <w:r w:rsidR="0021479C">
        <w:rPr>
          <w:b/>
        </w:rPr>
        <w:t>s</w:t>
      </w:r>
      <w:r w:rsidR="0021479C" w:rsidRPr="006C5BAA">
        <w:rPr>
          <w:b/>
        </w:rPr>
        <w:t xml:space="preserve"> </w:t>
      </w:r>
      <w:r w:rsidR="0021479C">
        <w:rPr>
          <w:b/>
        </w:rPr>
        <w:t>are allowed during SCell activation</w:t>
      </w:r>
      <w:r w:rsidR="0021479C">
        <w:rPr>
          <w:b/>
        </w:rPr>
        <w:t>, w</w:t>
      </w:r>
      <w:r w:rsidR="0021479C">
        <w:rPr>
          <w:b/>
        </w:rPr>
        <w:t xml:space="preserve">here L is the number of </w:t>
      </w:r>
      <w:r w:rsidR="0021479C" w:rsidRPr="006C5BAA">
        <w:rPr>
          <w:b/>
          <w:lang w:val="en-GB"/>
        </w:rPr>
        <w:t xml:space="preserve">occasions that at least one SSB from </w:t>
      </w:r>
      <w:proofErr w:type="spellStart"/>
      <w:r w:rsidR="0021479C" w:rsidRPr="006C5BAA">
        <w:rPr>
          <w:b/>
          <w:lang w:val="en-GB"/>
        </w:rPr>
        <w:t>SCells</w:t>
      </w:r>
      <w:proofErr w:type="spellEnd"/>
      <w:r w:rsidR="0021479C" w:rsidRPr="006C5BAA">
        <w:rPr>
          <w:b/>
          <w:lang w:val="en-GB"/>
        </w:rPr>
        <w:t xml:space="preserve"> already activated or SCell being activated </w:t>
      </w:r>
      <w:r w:rsidR="0021479C">
        <w:rPr>
          <w:b/>
          <w:lang w:val="en-GB"/>
        </w:rPr>
        <w:t xml:space="preserve">in the same band </w:t>
      </w:r>
      <w:r w:rsidR="0021479C" w:rsidRPr="006C5BAA">
        <w:rPr>
          <w:b/>
          <w:lang w:val="en-GB"/>
        </w:rPr>
        <w:t>is not available</w:t>
      </w:r>
      <w:r w:rsidR="0021479C">
        <w:rPr>
          <w:b/>
          <w:lang w:val="en-GB"/>
        </w:rPr>
        <w:t xml:space="preserve"> before the </w:t>
      </w:r>
      <w:r w:rsidR="0021479C" w:rsidRPr="006C5BAA">
        <w:rPr>
          <w:b/>
        </w:rPr>
        <w:t xml:space="preserve">first successful SSB transmissions subject to </w:t>
      </w:r>
      <w:proofErr w:type="spellStart"/>
      <w:r w:rsidR="0021479C" w:rsidRPr="006C5BAA">
        <w:rPr>
          <w:b/>
        </w:rPr>
        <w:t>T</w:t>
      </w:r>
      <w:r w:rsidR="0021479C" w:rsidRPr="006C5BAA">
        <w:rPr>
          <w:b/>
          <w:vertAlign w:val="subscript"/>
        </w:rPr>
        <w:t>SMTC_max</w:t>
      </w:r>
      <w:proofErr w:type="spellEnd"/>
      <w:r w:rsidR="0021479C">
        <w:rPr>
          <w:b/>
          <w:vertAlign w:val="subscript"/>
        </w:rPr>
        <w:t>.</w:t>
      </w:r>
      <w:r>
        <w:fldChar w:fldCharType="end"/>
      </w:r>
    </w:p>
    <w:p w:rsidR="00B26A5A" w:rsidRDefault="00461C11" w:rsidP="001E7AC0">
      <w:pPr>
        <w:adjustRightInd w:val="0"/>
        <w:snapToGrid w:val="0"/>
        <w:spacing w:before="180" w:after="120"/>
        <w:jc w:val="both"/>
      </w:pPr>
      <w:r>
        <w:fldChar w:fldCharType="begin"/>
      </w:r>
      <w:r w:rsidR="00B26A5A">
        <w:instrText xml:space="preserve"> REF _Ref47711521 \h </w:instrText>
      </w:r>
      <w:r>
        <w:fldChar w:fldCharType="separate"/>
      </w:r>
      <w:r w:rsidR="0021479C" w:rsidRPr="002122EC">
        <w:rPr>
          <w:rFonts w:ascii="Calibri" w:eastAsia="SimSun" w:hAnsi="Calibri" w:cs="Arial"/>
          <w:b/>
          <w:bCs/>
        </w:rPr>
        <w:t xml:space="preserve">Proposal </w:t>
      </w:r>
      <w:r w:rsidR="0021479C">
        <w:rPr>
          <w:rFonts w:ascii="Calibri" w:eastAsia="SimSun" w:hAnsi="Calibri" w:cs="Arial"/>
          <w:b/>
          <w:bCs/>
          <w:noProof/>
        </w:rPr>
        <w:t>3</w:t>
      </w:r>
      <w:r w:rsidR="0021479C" w:rsidRPr="002122EC">
        <w:rPr>
          <w:rFonts w:ascii="Calibri" w:eastAsia="SimSun" w:hAnsi="Calibri" w:cs="Arial"/>
          <w:b/>
          <w:bCs/>
        </w:rPr>
        <w:t xml:space="preserve">: </w:t>
      </w:r>
      <w:r w:rsidR="0021479C" w:rsidRPr="002122EC">
        <w:rPr>
          <w:b/>
          <w:lang w:val="en-GB" w:eastAsia="en-US"/>
        </w:rPr>
        <w:t xml:space="preserve">No extension of </w:t>
      </w:r>
      <w:proofErr w:type="spellStart"/>
      <w:r w:rsidR="0021479C" w:rsidRPr="002122EC">
        <w:rPr>
          <w:b/>
          <w:lang w:val="en-GB" w:eastAsia="en-US"/>
        </w:rPr>
        <w:t>T</w:t>
      </w:r>
      <w:r w:rsidR="0021479C" w:rsidRPr="002122EC">
        <w:rPr>
          <w:b/>
          <w:vertAlign w:val="subscript"/>
          <w:lang w:val="en-GB" w:eastAsia="en-US"/>
        </w:rPr>
        <w:t>HARQ</w:t>
      </w:r>
      <w:proofErr w:type="spellEnd"/>
      <w:r w:rsidR="0021479C" w:rsidRPr="002122EC">
        <w:rPr>
          <w:b/>
          <w:vertAlign w:val="subscript"/>
          <w:lang w:val="en-GB" w:eastAsia="en-US"/>
        </w:rPr>
        <w:t xml:space="preserve"> </w:t>
      </w:r>
      <w:r w:rsidR="0021479C" w:rsidRPr="002122EC">
        <w:rPr>
          <w:b/>
          <w:lang w:val="en-GB" w:eastAsia="en-US"/>
        </w:rPr>
        <w:t xml:space="preserve">for the UE </w:t>
      </w:r>
      <w:r w:rsidR="0021479C">
        <w:rPr>
          <w:b/>
          <w:lang w:val="en-GB" w:eastAsia="en-US"/>
        </w:rPr>
        <w:t xml:space="preserve">which </w:t>
      </w:r>
      <w:r w:rsidR="0021479C" w:rsidRPr="002122EC">
        <w:rPr>
          <w:b/>
          <w:lang w:val="en-GB" w:eastAsia="en-US"/>
        </w:rPr>
        <w:t xml:space="preserve">does not support the capability of </w:t>
      </w:r>
      <w:proofErr w:type="spellStart"/>
      <w:r w:rsidR="0021479C" w:rsidRPr="002122EC">
        <w:rPr>
          <w:b/>
          <w:i/>
          <w:lang w:val="en-GB"/>
        </w:rPr>
        <w:t>enhancedDynamicHARQ</w:t>
      </w:r>
      <w:proofErr w:type="spellEnd"/>
      <w:r w:rsidR="0021479C" w:rsidRPr="002122EC">
        <w:rPr>
          <w:b/>
          <w:i/>
          <w:lang w:val="en-GB"/>
        </w:rPr>
        <w:t>-codebook-</w:t>
      </w:r>
      <w:proofErr w:type="spellStart"/>
      <w:r w:rsidR="0021479C" w:rsidRPr="002122EC">
        <w:rPr>
          <w:b/>
          <w:i/>
          <w:lang w:val="en-GB"/>
        </w:rPr>
        <w:t>r16</w:t>
      </w:r>
      <w:proofErr w:type="spellEnd"/>
      <w:r w:rsidR="0021479C" w:rsidRPr="002122EC">
        <w:rPr>
          <w:b/>
          <w:lang w:val="en-GB"/>
        </w:rPr>
        <w:t xml:space="preserve"> </w:t>
      </w:r>
      <w:proofErr w:type="gramStart"/>
      <w:r w:rsidR="0021479C">
        <w:rPr>
          <w:b/>
          <w:lang w:val="en-GB"/>
        </w:rPr>
        <w:t>n</w:t>
      </w:r>
      <w:r w:rsidR="0021479C" w:rsidRPr="002122EC">
        <w:rPr>
          <w:b/>
          <w:lang w:val="en-GB"/>
        </w:rPr>
        <w:t>or</w:t>
      </w:r>
      <w:proofErr w:type="gramEnd"/>
      <w:r w:rsidR="0021479C">
        <w:rPr>
          <w:b/>
          <w:lang w:val="en-GB"/>
        </w:rPr>
        <w:t xml:space="preserve"> the capability of</w:t>
      </w:r>
      <w:r w:rsidR="0021479C" w:rsidRPr="002122EC">
        <w:rPr>
          <w:b/>
          <w:lang w:val="en-GB"/>
        </w:rPr>
        <w:t xml:space="preserve"> </w:t>
      </w:r>
      <w:proofErr w:type="spellStart"/>
      <w:r w:rsidR="0021479C" w:rsidRPr="002122EC">
        <w:rPr>
          <w:b/>
          <w:i/>
          <w:lang w:val="en-GB" w:eastAsia="en-US"/>
        </w:rPr>
        <w:t>oneShotHARQ</w:t>
      </w:r>
      <w:proofErr w:type="spellEnd"/>
      <w:r w:rsidR="0021479C" w:rsidRPr="002122EC">
        <w:rPr>
          <w:b/>
          <w:i/>
          <w:lang w:val="en-GB" w:eastAsia="en-US"/>
        </w:rPr>
        <w:t>-feedback-</w:t>
      </w:r>
      <w:proofErr w:type="spellStart"/>
      <w:r w:rsidR="0021479C" w:rsidRPr="002122EC">
        <w:rPr>
          <w:b/>
          <w:i/>
          <w:lang w:val="en-GB" w:eastAsia="en-US"/>
        </w:rPr>
        <w:t>r16</w:t>
      </w:r>
      <w:proofErr w:type="spellEnd"/>
      <w:r w:rsidR="0021479C" w:rsidRPr="002122EC">
        <w:rPr>
          <w:b/>
          <w:lang w:val="en-GB" w:eastAsia="en-US"/>
        </w:rPr>
        <w:t>.</w:t>
      </w:r>
      <w:r>
        <w:fldChar w:fldCharType="end"/>
      </w:r>
    </w:p>
    <w:p w:rsidR="00B26A5A" w:rsidRDefault="00461C11" w:rsidP="001E7AC0">
      <w:pPr>
        <w:adjustRightInd w:val="0"/>
        <w:snapToGrid w:val="0"/>
        <w:spacing w:before="180" w:after="120"/>
        <w:jc w:val="both"/>
        <w:rPr>
          <w:b/>
        </w:rPr>
      </w:pPr>
      <w:r w:rsidRPr="00B26A5A">
        <w:rPr>
          <w:b/>
        </w:rPr>
        <w:fldChar w:fldCharType="begin"/>
      </w:r>
      <w:r w:rsidR="00B26A5A" w:rsidRPr="00B26A5A">
        <w:rPr>
          <w:b/>
        </w:rPr>
        <w:instrText xml:space="preserve"> REF _Ref47711524 \h </w:instrText>
      </w:r>
      <w:r w:rsidR="00B26A5A">
        <w:rPr>
          <w:b/>
        </w:rPr>
        <w:instrText xml:space="preserve"> \* MERGEFORMAT </w:instrText>
      </w:r>
      <w:r w:rsidRPr="00B26A5A">
        <w:rPr>
          <w:b/>
        </w:rPr>
      </w:r>
      <w:r w:rsidRPr="00B26A5A">
        <w:rPr>
          <w:b/>
        </w:rPr>
        <w:fldChar w:fldCharType="separate"/>
      </w:r>
      <w:r w:rsidR="0021479C" w:rsidRPr="002122EC">
        <w:rPr>
          <w:rFonts w:ascii="Calibri" w:eastAsia="SimSun" w:hAnsi="Calibri" w:cs="Arial"/>
          <w:b/>
          <w:bCs/>
        </w:rPr>
        <w:t xml:space="preserve">Proposal </w:t>
      </w:r>
      <w:r w:rsidR="0021479C">
        <w:rPr>
          <w:rFonts w:ascii="Calibri" w:eastAsia="SimSun" w:hAnsi="Calibri" w:cs="Arial"/>
          <w:b/>
          <w:bCs/>
          <w:noProof/>
        </w:rPr>
        <w:t>4</w:t>
      </w:r>
      <w:r w:rsidR="0021479C" w:rsidRPr="002122EC">
        <w:rPr>
          <w:rFonts w:ascii="Calibri" w:eastAsia="SimSun" w:hAnsi="Calibri" w:cs="Arial"/>
          <w:b/>
          <w:bCs/>
        </w:rPr>
        <w:t xml:space="preserve">: </w:t>
      </w:r>
      <w:r w:rsidR="0021479C" w:rsidRPr="000D0747">
        <w:rPr>
          <w:b/>
          <w:lang w:eastAsia="en-US"/>
        </w:rPr>
        <w:t xml:space="preserve">The SCell activation requirement shall not apply when </w:t>
      </w:r>
      <w:proofErr w:type="spellStart"/>
      <w:r w:rsidR="0021479C" w:rsidRPr="000D0747">
        <w:rPr>
          <w:b/>
          <w:lang w:val="en-GB" w:eastAsia="en-US"/>
        </w:rPr>
        <w:t>T</w:t>
      </w:r>
      <w:r w:rsidR="0021479C" w:rsidRPr="0021479C">
        <w:rPr>
          <w:b/>
          <w:lang w:val="en-GB" w:eastAsia="en-US"/>
        </w:rPr>
        <w:t>HARQ</w:t>
      </w:r>
      <w:proofErr w:type="spellEnd"/>
      <w:r w:rsidR="0021479C" w:rsidRPr="000D0747">
        <w:rPr>
          <w:b/>
          <w:lang w:eastAsia="en-US"/>
        </w:rPr>
        <w:t xml:space="preserve"> is extended over X seconds. </w:t>
      </w:r>
      <w:proofErr w:type="spellStart"/>
      <w:r w:rsidR="0021479C" w:rsidRPr="000D0747">
        <w:rPr>
          <w:b/>
          <w:lang w:eastAsia="en-US"/>
        </w:rPr>
        <w:t>FFS</w:t>
      </w:r>
      <w:proofErr w:type="spellEnd"/>
      <w:r w:rsidR="0021479C" w:rsidRPr="000D0747">
        <w:rPr>
          <w:b/>
          <w:lang w:eastAsia="en-US"/>
        </w:rPr>
        <w:t xml:space="preserve"> the value of X.</w:t>
      </w:r>
      <w:r w:rsidRPr="00B26A5A">
        <w:rPr>
          <w:b/>
        </w:rPr>
        <w:fldChar w:fldCharType="end"/>
      </w:r>
    </w:p>
    <w:p w:rsidR="0021479C" w:rsidRDefault="0021479C" w:rsidP="001E7AC0">
      <w:pPr>
        <w:adjustRightInd w:val="0"/>
        <w:snapToGrid w:val="0"/>
        <w:spacing w:before="180" w:after="120"/>
        <w:jc w:val="both"/>
        <w:rPr>
          <w:b/>
        </w:rPr>
      </w:pPr>
      <w:r>
        <w:rPr>
          <w:b/>
        </w:rPr>
        <w:fldChar w:fldCharType="begin"/>
      </w:r>
      <w:r>
        <w:rPr>
          <w:b/>
        </w:rPr>
        <w:instrText xml:space="preserve"> REF _Ref47726308 \h </w:instrText>
      </w:r>
      <w:r>
        <w:rPr>
          <w:b/>
        </w:rPr>
      </w:r>
      <w:r>
        <w:rPr>
          <w:b/>
        </w:rPr>
        <w:fldChar w:fldCharType="separate"/>
      </w:r>
      <w:r w:rsidRPr="002122EC">
        <w:rPr>
          <w:rFonts w:ascii="Calibri" w:eastAsia="SimSun" w:hAnsi="Calibri" w:cs="Arial"/>
          <w:b/>
          <w:bCs/>
        </w:rPr>
        <w:t xml:space="preserve">Proposal </w:t>
      </w:r>
      <w:r>
        <w:rPr>
          <w:rFonts w:ascii="Calibri" w:eastAsia="SimSun" w:hAnsi="Calibri" w:cs="Arial"/>
          <w:b/>
          <w:bCs/>
          <w:noProof/>
        </w:rPr>
        <w:t>5</w:t>
      </w:r>
      <w:r w:rsidRPr="002122EC">
        <w:rPr>
          <w:rFonts w:ascii="Calibri" w:eastAsia="SimSun" w:hAnsi="Calibri" w:cs="Arial"/>
          <w:b/>
          <w:bCs/>
        </w:rPr>
        <w:t xml:space="preserve">: </w:t>
      </w:r>
      <w:r>
        <w:rPr>
          <w:b/>
          <w:lang w:eastAsia="en-US"/>
        </w:rPr>
        <w:t xml:space="preserve">When </w:t>
      </w:r>
      <w:r w:rsidRPr="00A91F42">
        <w:rPr>
          <w:b/>
          <w:lang w:eastAsia="en-US"/>
        </w:rPr>
        <w:t>P/SP-CSI-RS is used for CSI report during the SCell activation, the requirement only</w:t>
      </w:r>
      <w:r>
        <w:rPr>
          <w:b/>
          <w:lang w:eastAsia="en-US"/>
        </w:rPr>
        <w:t xml:space="preserve"> apply </w:t>
      </w:r>
      <w:r w:rsidRPr="00A91F42">
        <w:rPr>
          <w:b/>
          <w:lang w:eastAsia="en-US"/>
        </w:rPr>
        <w:t xml:space="preserve">when </w:t>
      </w:r>
      <w:r w:rsidRPr="00A91F42">
        <w:rPr>
          <w:rFonts w:cs="Arial"/>
          <w:b/>
        </w:rPr>
        <w:t xml:space="preserve">one of the RRC parameters </w:t>
      </w:r>
      <w:r w:rsidRPr="00A91F42">
        <w:rPr>
          <w:rFonts w:cs="Arial"/>
          <w:b/>
          <w:i/>
        </w:rPr>
        <w:t>CO-</w:t>
      </w:r>
      <w:proofErr w:type="spellStart"/>
      <w:r w:rsidRPr="00A91F42">
        <w:rPr>
          <w:rFonts w:cs="Arial"/>
          <w:b/>
          <w:i/>
        </w:rPr>
        <w:t>DurationPerCell</w:t>
      </w:r>
      <w:proofErr w:type="spellEnd"/>
      <w:r w:rsidRPr="00A91F42">
        <w:rPr>
          <w:rFonts w:cs="Arial"/>
          <w:b/>
          <w:i/>
        </w:rPr>
        <w:t>-</w:t>
      </w:r>
      <w:proofErr w:type="spellStart"/>
      <w:r w:rsidRPr="00A91F42">
        <w:rPr>
          <w:rFonts w:cs="Arial"/>
          <w:b/>
          <w:i/>
        </w:rPr>
        <w:t>r16</w:t>
      </w:r>
      <w:proofErr w:type="spellEnd"/>
      <w:r w:rsidRPr="00A91F42">
        <w:rPr>
          <w:rFonts w:cs="Arial"/>
          <w:b/>
        </w:rPr>
        <w:t xml:space="preserve">, </w:t>
      </w:r>
      <w:proofErr w:type="spellStart"/>
      <w:r w:rsidRPr="00A91F42">
        <w:rPr>
          <w:rFonts w:cs="Arial"/>
          <w:b/>
          <w:i/>
        </w:rPr>
        <w:t>SlotFormatIndicator</w:t>
      </w:r>
      <w:proofErr w:type="spellEnd"/>
      <w:r w:rsidRPr="00A91F42">
        <w:rPr>
          <w:rFonts w:cs="Arial"/>
          <w:b/>
        </w:rPr>
        <w:t xml:space="preserve">, and </w:t>
      </w:r>
      <w:r w:rsidRPr="00A91F42">
        <w:rPr>
          <w:rFonts w:cs="Arial"/>
          <w:b/>
          <w:i/>
        </w:rPr>
        <w:t>CSI-RS-</w:t>
      </w:r>
      <w:proofErr w:type="spellStart"/>
      <w:r w:rsidRPr="00A91F42">
        <w:rPr>
          <w:rFonts w:cs="Arial"/>
          <w:b/>
          <w:i/>
        </w:rPr>
        <w:t>ValidationWith</w:t>
      </w:r>
      <w:proofErr w:type="spellEnd"/>
      <w:r w:rsidRPr="00A91F42">
        <w:rPr>
          <w:rFonts w:cs="Arial"/>
          <w:b/>
          <w:i/>
        </w:rPr>
        <w:t>-</w:t>
      </w:r>
      <w:proofErr w:type="spellStart"/>
      <w:r w:rsidRPr="00A91F42">
        <w:rPr>
          <w:rFonts w:cs="Arial"/>
          <w:b/>
          <w:i/>
        </w:rPr>
        <w:t>DCI</w:t>
      </w:r>
      <w:proofErr w:type="spellEnd"/>
      <w:r w:rsidRPr="00A91F42">
        <w:rPr>
          <w:rFonts w:cs="Arial"/>
          <w:b/>
          <w:i/>
        </w:rPr>
        <w:t>-</w:t>
      </w:r>
      <w:proofErr w:type="spellStart"/>
      <w:r w:rsidRPr="00A91F42">
        <w:rPr>
          <w:rFonts w:cs="Arial"/>
          <w:b/>
          <w:i/>
        </w:rPr>
        <w:t>r16</w:t>
      </w:r>
      <w:proofErr w:type="spellEnd"/>
      <w:r w:rsidRPr="00A91F42">
        <w:rPr>
          <w:rFonts w:cs="Arial"/>
          <w:b/>
        </w:rPr>
        <w:t xml:space="preserve"> is configured for a UE</w:t>
      </w:r>
      <w:r>
        <w:rPr>
          <w:rFonts w:cs="Arial"/>
          <w:b/>
        </w:rPr>
        <w:t xml:space="preserve"> </w:t>
      </w:r>
      <w:r w:rsidRPr="005A5315">
        <w:rPr>
          <w:rFonts w:cs="Arial"/>
          <w:b/>
        </w:rPr>
        <w:t>and the UE supports the corresponding capability.</w:t>
      </w:r>
      <w:r>
        <w:rPr>
          <w:b/>
        </w:rPr>
        <w:fldChar w:fldCharType="end"/>
      </w:r>
    </w:p>
    <w:p w:rsidR="00D63646" w:rsidRPr="00192E1A" w:rsidRDefault="000F20AC" w:rsidP="00021661">
      <w:pPr>
        <w:pStyle w:val="Heading1"/>
        <w:ind w:left="0" w:firstLine="0"/>
        <w:rPr>
          <w:rFonts w:ascii="Calibri" w:hAnsi="Calibri"/>
        </w:rPr>
      </w:pPr>
      <w:r w:rsidRPr="00192E1A">
        <w:rPr>
          <w:rFonts w:ascii="Calibri" w:hAnsi="Calibri"/>
        </w:rPr>
        <w:t>References</w:t>
      </w:r>
    </w:p>
    <w:p w:rsidR="000F24A8" w:rsidRDefault="00D22F08" w:rsidP="00B5473B">
      <w:pPr>
        <w:rPr>
          <w:lang w:eastAsia="en-US"/>
        </w:rPr>
      </w:pPr>
      <w:r w:rsidRPr="00971E40">
        <w:rPr>
          <w:lang w:eastAsia="en-US"/>
        </w:rPr>
        <w:t xml:space="preserve">[1] </w:t>
      </w:r>
      <w:proofErr w:type="spellStart"/>
      <w:r w:rsidR="000F24A8" w:rsidRPr="00971E40">
        <w:rPr>
          <w:lang w:eastAsia="en-US"/>
        </w:rPr>
        <w:t>R4</w:t>
      </w:r>
      <w:proofErr w:type="spellEnd"/>
      <w:r w:rsidR="000F24A8" w:rsidRPr="00971E40">
        <w:rPr>
          <w:lang w:eastAsia="en-US"/>
        </w:rPr>
        <w:t xml:space="preserve">-2008552, </w:t>
      </w:r>
      <w:proofErr w:type="spellStart"/>
      <w:r w:rsidR="000F24A8" w:rsidRPr="000F24A8">
        <w:rPr>
          <w:lang w:eastAsia="en-US"/>
        </w:rPr>
        <w:t>WF</w:t>
      </w:r>
      <w:proofErr w:type="spellEnd"/>
      <w:r w:rsidR="000F24A8" w:rsidRPr="000F24A8">
        <w:rPr>
          <w:lang w:eastAsia="en-US"/>
        </w:rPr>
        <w:t xml:space="preserve"> on NR-U </w:t>
      </w:r>
      <w:proofErr w:type="spellStart"/>
      <w:r w:rsidR="000F24A8" w:rsidRPr="000F24A8">
        <w:rPr>
          <w:lang w:eastAsia="en-US"/>
        </w:rPr>
        <w:t>RRM</w:t>
      </w:r>
      <w:proofErr w:type="spellEnd"/>
      <w:r w:rsidR="000F24A8" w:rsidRPr="000F24A8">
        <w:rPr>
          <w:lang w:eastAsia="en-US"/>
        </w:rPr>
        <w:t xml:space="preserve"> (Part 1)</w:t>
      </w:r>
      <w:r w:rsidR="000F24A8">
        <w:rPr>
          <w:lang w:eastAsia="en-US"/>
        </w:rPr>
        <w:t>, Ericsson.</w:t>
      </w:r>
    </w:p>
    <w:p w:rsidR="00971E40" w:rsidRDefault="00971E40" w:rsidP="00E4169D">
      <w:pPr>
        <w:tabs>
          <w:tab w:val="left" w:pos="1985"/>
        </w:tabs>
        <w:spacing w:after="120" w:line="288" w:lineRule="auto"/>
        <w:ind w:left="1870" w:hangingChars="850" w:hanging="1870"/>
        <w:jc w:val="both"/>
        <w:rPr>
          <w:lang w:eastAsia="en-US"/>
        </w:rPr>
      </w:pPr>
      <w:r>
        <w:rPr>
          <w:lang w:eastAsia="en-US"/>
        </w:rPr>
        <w:t xml:space="preserve">[2] </w:t>
      </w:r>
      <w:proofErr w:type="spellStart"/>
      <w:r w:rsidRPr="00971E40">
        <w:rPr>
          <w:lang w:eastAsia="en-US"/>
        </w:rPr>
        <w:t>R1</w:t>
      </w:r>
      <w:proofErr w:type="spellEnd"/>
      <w:r w:rsidRPr="00971E40">
        <w:rPr>
          <w:lang w:eastAsia="en-US"/>
        </w:rPr>
        <w:t xml:space="preserve">-2005110, </w:t>
      </w:r>
      <w:proofErr w:type="spellStart"/>
      <w:r w:rsidRPr="00971E40">
        <w:rPr>
          <w:lang w:eastAsia="en-US"/>
        </w:rPr>
        <w:t>RAN1</w:t>
      </w:r>
      <w:proofErr w:type="spellEnd"/>
      <w:r w:rsidRPr="00971E40">
        <w:rPr>
          <w:lang w:eastAsia="en-US"/>
        </w:rPr>
        <w:t xml:space="preserve"> UE features list for Rel-16 NR updated after </w:t>
      </w:r>
      <w:proofErr w:type="spellStart"/>
      <w:r w:rsidRPr="00971E40">
        <w:rPr>
          <w:lang w:eastAsia="en-US"/>
        </w:rPr>
        <w:t>RAN1#101</w:t>
      </w:r>
      <w:proofErr w:type="spellEnd"/>
      <w:r w:rsidRPr="00971E40">
        <w:rPr>
          <w:lang w:eastAsia="en-US"/>
        </w:rPr>
        <w:t>-e</w:t>
      </w:r>
      <w:r>
        <w:rPr>
          <w:lang w:eastAsia="en-US"/>
        </w:rPr>
        <w:t>.</w:t>
      </w:r>
    </w:p>
    <w:p w:rsidR="00924FC1" w:rsidRPr="00971E40" w:rsidRDefault="00924FC1" w:rsidP="00924FC1">
      <w:pPr>
        <w:tabs>
          <w:tab w:val="left" w:pos="1985"/>
        </w:tabs>
        <w:spacing w:after="120" w:line="288" w:lineRule="auto"/>
        <w:ind w:left="1870" w:hangingChars="850" w:hanging="1870"/>
        <w:jc w:val="both"/>
        <w:rPr>
          <w:lang w:eastAsia="en-US"/>
        </w:rPr>
      </w:pPr>
      <w:r>
        <w:rPr>
          <w:lang w:eastAsia="en-US"/>
        </w:rPr>
        <w:t xml:space="preserve">[3] </w:t>
      </w:r>
      <w:proofErr w:type="spellStart"/>
      <w:r w:rsidR="00E4169D" w:rsidRPr="00BE3957">
        <w:rPr>
          <w:lang w:eastAsia="en-US"/>
        </w:rPr>
        <w:t>R1</w:t>
      </w:r>
      <w:proofErr w:type="spellEnd"/>
      <w:r w:rsidR="00E4169D" w:rsidRPr="00BE3957">
        <w:rPr>
          <w:lang w:eastAsia="en-US"/>
        </w:rPr>
        <w:t>-2006195</w:t>
      </w:r>
      <w:r w:rsidRPr="00971E40">
        <w:rPr>
          <w:lang w:eastAsia="en-US"/>
        </w:rPr>
        <w:t xml:space="preserve">, </w:t>
      </w:r>
      <w:bookmarkStart w:id="7" w:name="_Hlk525639161"/>
      <w:r w:rsidR="00E4169D" w:rsidRPr="00E4169D">
        <w:rPr>
          <w:lang w:eastAsia="en-US"/>
        </w:rPr>
        <w:t>LS on UE behavior for P/SP-CSI-RS reception in NR-U</w:t>
      </w:r>
      <w:bookmarkEnd w:id="7"/>
      <w:r w:rsidR="00E4169D">
        <w:rPr>
          <w:lang w:eastAsia="en-US"/>
        </w:rPr>
        <w:t xml:space="preserve">, </w:t>
      </w:r>
      <w:proofErr w:type="spellStart"/>
      <w:r w:rsidR="00E4169D">
        <w:rPr>
          <w:lang w:eastAsia="en-US"/>
        </w:rPr>
        <w:t>Mediatek</w:t>
      </w:r>
      <w:proofErr w:type="spellEnd"/>
      <w:r w:rsidR="00E4169D">
        <w:rPr>
          <w:lang w:eastAsia="en-US"/>
        </w:rPr>
        <w:t>.</w:t>
      </w:r>
    </w:p>
    <w:p w:rsidR="00AF583C" w:rsidRPr="006C637E" w:rsidRDefault="00AF583C" w:rsidP="00B5473B"/>
    <w:sectPr w:rsidR="00AF583C" w:rsidRPr="006C637E" w:rsidSect="00BB5C8D">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DAF558"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3585" w:rsidRDefault="00EC3585">
      <w:r>
        <w:separator/>
      </w:r>
    </w:p>
  </w:endnote>
  <w:endnote w:type="continuationSeparator" w:id="0">
    <w:p w:rsidR="00EC3585" w:rsidRDefault="00EC35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sig w:usb0="00000000" w:usb1="00000000" w:usb2="00000000" w:usb3="00000000" w:csb0="00000000" w:csb1="00000000"/>
  </w:font>
  <w:font w:name="rtxr">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3585" w:rsidRDefault="00EC3585">
      <w:r>
        <w:separator/>
      </w:r>
    </w:p>
  </w:footnote>
  <w:footnote w:type="continuationSeparator" w:id="0">
    <w:p w:rsidR="00EC3585" w:rsidRDefault="00EC35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26243"/>
    <w:multiLevelType w:val="multilevel"/>
    <w:tmpl w:val="C5CCA0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32A1DB7"/>
    <w:multiLevelType w:val="hybridMultilevel"/>
    <w:tmpl w:val="35B859CE"/>
    <w:lvl w:ilvl="0" w:tplc="A3709B10">
      <w:start w:val="1"/>
      <w:numFmt w:val="bullet"/>
      <w:lvlText w:val="•"/>
      <w:lvlJc w:val="left"/>
      <w:pPr>
        <w:tabs>
          <w:tab w:val="num" w:pos="720"/>
        </w:tabs>
        <w:ind w:left="720" w:hanging="360"/>
      </w:pPr>
      <w:rPr>
        <w:rFonts w:ascii="Arial" w:hAnsi="Arial" w:hint="default"/>
      </w:rPr>
    </w:lvl>
    <w:lvl w:ilvl="1" w:tplc="4B80028E" w:tentative="1">
      <w:start w:val="1"/>
      <w:numFmt w:val="bullet"/>
      <w:lvlText w:val="•"/>
      <w:lvlJc w:val="left"/>
      <w:pPr>
        <w:tabs>
          <w:tab w:val="num" w:pos="1440"/>
        </w:tabs>
        <w:ind w:left="1440" w:hanging="360"/>
      </w:pPr>
      <w:rPr>
        <w:rFonts w:ascii="Arial" w:hAnsi="Arial" w:hint="default"/>
      </w:rPr>
    </w:lvl>
    <w:lvl w:ilvl="2" w:tplc="84261708" w:tentative="1">
      <w:start w:val="1"/>
      <w:numFmt w:val="bullet"/>
      <w:lvlText w:val="•"/>
      <w:lvlJc w:val="left"/>
      <w:pPr>
        <w:tabs>
          <w:tab w:val="num" w:pos="2160"/>
        </w:tabs>
        <w:ind w:left="2160" w:hanging="360"/>
      </w:pPr>
      <w:rPr>
        <w:rFonts w:ascii="Arial" w:hAnsi="Arial" w:hint="default"/>
      </w:rPr>
    </w:lvl>
    <w:lvl w:ilvl="3" w:tplc="FAFAEF30" w:tentative="1">
      <w:start w:val="1"/>
      <w:numFmt w:val="bullet"/>
      <w:lvlText w:val="•"/>
      <w:lvlJc w:val="left"/>
      <w:pPr>
        <w:tabs>
          <w:tab w:val="num" w:pos="2880"/>
        </w:tabs>
        <w:ind w:left="2880" w:hanging="360"/>
      </w:pPr>
      <w:rPr>
        <w:rFonts w:ascii="Arial" w:hAnsi="Arial" w:hint="default"/>
      </w:rPr>
    </w:lvl>
    <w:lvl w:ilvl="4" w:tplc="A2D098DA" w:tentative="1">
      <w:start w:val="1"/>
      <w:numFmt w:val="bullet"/>
      <w:lvlText w:val="•"/>
      <w:lvlJc w:val="left"/>
      <w:pPr>
        <w:tabs>
          <w:tab w:val="num" w:pos="3600"/>
        </w:tabs>
        <w:ind w:left="3600" w:hanging="360"/>
      </w:pPr>
      <w:rPr>
        <w:rFonts w:ascii="Arial" w:hAnsi="Arial" w:hint="default"/>
      </w:rPr>
    </w:lvl>
    <w:lvl w:ilvl="5" w:tplc="4BBA6C2A" w:tentative="1">
      <w:start w:val="1"/>
      <w:numFmt w:val="bullet"/>
      <w:lvlText w:val="•"/>
      <w:lvlJc w:val="left"/>
      <w:pPr>
        <w:tabs>
          <w:tab w:val="num" w:pos="4320"/>
        </w:tabs>
        <w:ind w:left="4320" w:hanging="360"/>
      </w:pPr>
      <w:rPr>
        <w:rFonts w:ascii="Arial" w:hAnsi="Arial" w:hint="default"/>
      </w:rPr>
    </w:lvl>
    <w:lvl w:ilvl="6" w:tplc="0324C372" w:tentative="1">
      <w:start w:val="1"/>
      <w:numFmt w:val="bullet"/>
      <w:lvlText w:val="•"/>
      <w:lvlJc w:val="left"/>
      <w:pPr>
        <w:tabs>
          <w:tab w:val="num" w:pos="5040"/>
        </w:tabs>
        <w:ind w:left="5040" w:hanging="360"/>
      </w:pPr>
      <w:rPr>
        <w:rFonts w:ascii="Arial" w:hAnsi="Arial" w:hint="default"/>
      </w:rPr>
    </w:lvl>
    <w:lvl w:ilvl="7" w:tplc="964A4290" w:tentative="1">
      <w:start w:val="1"/>
      <w:numFmt w:val="bullet"/>
      <w:lvlText w:val="•"/>
      <w:lvlJc w:val="left"/>
      <w:pPr>
        <w:tabs>
          <w:tab w:val="num" w:pos="5760"/>
        </w:tabs>
        <w:ind w:left="5760" w:hanging="360"/>
      </w:pPr>
      <w:rPr>
        <w:rFonts w:ascii="Arial" w:hAnsi="Arial" w:hint="default"/>
      </w:rPr>
    </w:lvl>
    <w:lvl w:ilvl="8" w:tplc="165AC898" w:tentative="1">
      <w:start w:val="1"/>
      <w:numFmt w:val="bullet"/>
      <w:lvlText w:val="•"/>
      <w:lvlJc w:val="left"/>
      <w:pPr>
        <w:tabs>
          <w:tab w:val="num" w:pos="6480"/>
        </w:tabs>
        <w:ind w:left="6480" w:hanging="360"/>
      </w:pPr>
      <w:rPr>
        <w:rFonts w:ascii="Arial" w:hAnsi="Arial" w:hint="default"/>
      </w:rPr>
    </w:lvl>
  </w:abstractNum>
  <w:abstractNum w:abstractNumId="2">
    <w:nsid w:val="0484687E"/>
    <w:multiLevelType w:val="hybridMultilevel"/>
    <w:tmpl w:val="12D263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0D0C465C"/>
    <w:multiLevelType w:val="multilevel"/>
    <w:tmpl w:val="07D49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F2A71E7"/>
    <w:multiLevelType w:val="hybridMultilevel"/>
    <w:tmpl w:val="DD161B54"/>
    <w:lvl w:ilvl="0" w:tplc="A6BABB38">
      <w:start w:val="1"/>
      <w:numFmt w:val="bullet"/>
      <w:lvlText w:val="•"/>
      <w:lvlJc w:val="left"/>
      <w:pPr>
        <w:tabs>
          <w:tab w:val="num" w:pos="360"/>
        </w:tabs>
        <w:ind w:left="360" w:hanging="360"/>
      </w:pPr>
      <w:rPr>
        <w:rFonts w:ascii="Arial" w:hAnsi="Arial" w:hint="default"/>
      </w:rPr>
    </w:lvl>
    <w:lvl w:ilvl="1" w:tplc="FEAA5D3A">
      <w:start w:val="1"/>
      <w:numFmt w:val="bullet"/>
      <w:lvlText w:val="•"/>
      <w:lvlJc w:val="left"/>
      <w:pPr>
        <w:tabs>
          <w:tab w:val="num" w:pos="1080"/>
        </w:tabs>
        <w:ind w:left="1080" w:hanging="360"/>
      </w:pPr>
      <w:rPr>
        <w:rFonts w:ascii="Arial" w:hAnsi="Arial" w:hint="default"/>
      </w:rPr>
    </w:lvl>
    <w:lvl w:ilvl="2" w:tplc="D2FA81E2">
      <w:start w:val="1"/>
      <w:numFmt w:val="bullet"/>
      <w:lvlText w:val="•"/>
      <w:lvlJc w:val="left"/>
      <w:pPr>
        <w:tabs>
          <w:tab w:val="num" w:pos="1800"/>
        </w:tabs>
        <w:ind w:left="1800" w:hanging="360"/>
      </w:pPr>
      <w:rPr>
        <w:rFonts w:ascii="Arial" w:hAnsi="Arial" w:hint="default"/>
      </w:rPr>
    </w:lvl>
    <w:lvl w:ilvl="3" w:tplc="25323B7A">
      <w:start w:val="774"/>
      <w:numFmt w:val="bullet"/>
      <w:lvlText w:val="•"/>
      <w:lvlJc w:val="left"/>
      <w:pPr>
        <w:tabs>
          <w:tab w:val="num" w:pos="2520"/>
        </w:tabs>
        <w:ind w:left="2520" w:hanging="360"/>
      </w:pPr>
      <w:rPr>
        <w:rFonts w:ascii="Arial" w:hAnsi="Arial" w:hint="default"/>
      </w:rPr>
    </w:lvl>
    <w:lvl w:ilvl="4" w:tplc="2FBA74BC" w:tentative="1">
      <w:start w:val="1"/>
      <w:numFmt w:val="bullet"/>
      <w:lvlText w:val="•"/>
      <w:lvlJc w:val="left"/>
      <w:pPr>
        <w:tabs>
          <w:tab w:val="num" w:pos="3240"/>
        </w:tabs>
        <w:ind w:left="3240" w:hanging="360"/>
      </w:pPr>
      <w:rPr>
        <w:rFonts w:ascii="Arial" w:hAnsi="Arial" w:hint="default"/>
      </w:rPr>
    </w:lvl>
    <w:lvl w:ilvl="5" w:tplc="F03842A6" w:tentative="1">
      <w:start w:val="1"/>
      <w:numFmt w:val="bullet"/>
      <w:lvlText w:val="•"/>
      <w:lvlJc w:val="left"/>
      <w:pPr>
        <w:tabs>
          <w:tab w:val="num" w:pos="3960"/>
        </w:tabs>
        <w:ind w:left="3960" w:hanging="360"/>
      </w:pPr>
      <w:rPr>
        <w:rFonts w:ascii="Arial" w:hAnsi="Arial" w:hint="default"/>
      </w:rPr>
    </w:lvl>
    <w:lvl w:ilvl="6" w:tplc="61208C0E" w:tentative="1">
      <w:start w:val="1"/>
      <w:numFmt w:val="bullet"/>
      <w:lvlText w:val="•"/>
      <w:lvlJc w:val="left"/>
      <w:pPr>
        <w:tabs>
          <w:tab w:val="num" w:pos="4680"/>
        </w:tabs>
        <w:ind w:left="4680" w:hanging="360"/>
      </w:pPr>
      <w:rPr>
        <w:rFonts w:ascii="Arial" w:hAnsi="Arial" w:hint="default"/>
      </w:rPr>
    </w:lvl>
    <w:lvl w:ilvl="7" w:tplc="95CA0AD0" w:tentative="1">
      <w:start w:val="1"/>
      <w:numFmt w:val="bullet"/>
      <w:lvlText w:val="•"/>
      <w:lvlJc w:val="left"/>
      <w:pPr>
        <w:tabs>
          <w:tab w:val="num" w:pos="5400"/>
        </w:tabs>
        <w:ind w:left="5400" w:hanging="360"/>
      </w:pPr>
      <w:rPr>
        <w:rFonts w:ascii="Arial" w:hAnsi="Arial" w:hint="default"/>
      </w:rPr>
    </w:lvl>
    <w:lvl w:ilvl="8" w:tplc="1114968C" w:tentative="1">
      <w:start w:val="1"/>
      <w:numFmt w:val="bullet"/>
      <w:lvlText w:val="•"/>
      <w:lvlJc w:val="left"/>
      <w:pPr>
        <w:tabs>
          <w:tab w:val="num" w:pos="6120"/>
        </w:tabs>
        <w:ind w:left="6120" w:hanging="360"/>
      </w:pPr>
      <w:rPr>
        <w:rFonts w:ascii="Arial" w:hAnsi="Arial" w:hint="default"/>
      </w:rPr>
    </w:lvl>
  </w:abstractNum>
  <w:abstractNum w:abstractNumId="5">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6">
    <w:nsid w:val="12241683"/>
    <w:multiLevelType w:val="hybridMultilevel"/>
    <w:tmpl w:val="A7D06868"/>
    <w:lvl w:ilvl="0" w:tplc="E54C2DEE">
      <w:start w:val="1"/>
      <w:numFmt w:val="bullet"/>
      <w:lvlText w:val="•"/>
      <w:lvlJc w:val="left"/>
      <w:pPr>
        <w:tabs>
          <w:tab w:val="num" w:pos="720"/>
        </w:tabs>
        <w:ind w:left="720" w:hanging="360"/>
      </w:pPr>
      <w:rPr>
        <w:rFonts w:ascii="Arial" w:hAnsi="Arial" w:hint="default"/>
      </w:rPr>
    </w:lvl>
    <w:lvl w:ilvl="1" w:tplc="75AE0382" w:tentative="1">
      <w:start w:val="1"/>
      <w:numFmt w:val="bullet"/>
      <w:lvlText w:val="•"/>
      <w:lvlJc w:val="left"/>
      <w:pPr>
        <w:tabs>
          <w:tab w:val="num" w:pos="1440"/>
        </w:tabs>
        <w:ind w:left="1440" w:hanging="360"/>
      </w:pPr>
      <w:rPr>
        <w:rFonts w:ascii="Arial" w:hAnsi="Arial" w:hint="default"/>
      </w:rPr>
    </w:lvl>
    <w:lvl w:ilvl="2" w:tplc="DEBEB2DC">
      <w:start w:val="1"/>
      <w:numFmt w:val="bullet"/>
      <w:lvlText w:val="•"/>
      <w:lvlJc w:val="left"/>
      <w:pPr>
        <w:tabs>
          <w:tab w:val="num" w:pos="2160"/>
        </w:tabs>
        <w:ind w:left="2160" w:hanging="360"/>
      </w:pPr>
      <w:rPr>
        <w:rFonts w:ascii="Arial" w:hAnsi="Arial" w:hint="default"/>
      </w:rPr>
    </w:lvl>
    <w:lvl w:ilvl="3" w:tplc="1B0CFDD4">
      <w:start w:val="85"/>
      <w:numFmt w:val="bullet"/>
      <w:lvlText w:val="•"/>
      <w:lvlJc w:val="left"/>
      <w:pPr>
        <w:tabs>
          <w:tab w:val="num" w:pos="2880"/>
        </w:tabs>
        <w:ind w:left="2880" w:hanging="360"/>
      </w:pPr>
      <w:rPr>
        <w:rFonts w:ascii="Arial" w:hAnsi="Arial" w:hint="default"/>
      </w:rPr>
    </w:lvl>
    <w:lvl w:ilvl="4" w:tplc="6E46DF6C" w:tentative="1">
      <w:start w:val="1"/>
      <w:numFmt w:val="bullet"/>
      <w:lvlText w:val="•"/>
      <w:lvlJc w:val="left"/>
      <w:pPr>
        <w:tabs>
          <w:tab w:val="num" w:pos="3600"/>
        </w:tabs>
        <w:ind w:left="3600" w:hanging="360"/>
      </w:pPr>
      <w:rPr>
        <w:rFonts w:ascii="Arial" w:hAnsi="Arial" w:hint="default"/>
      </w:rPr>
    </w:lvl>
    <w:lvl w:ilvl="5" w:tplc="C0867B08" w:tentative="1">
      <w:start w:val="1"/>
      <w:numFmt w:val="bullet"/>
      <w:lvlText w:val="•"/>
      <w:lvlJc w:val="left"/>
      <w:pPr>
        <w:tabs>
          <w:tab w:val="num" w:pos="4320"/>
        </w:tabs>
        <w:ind w:left="4320" w:hanging="360"/>
      </w:pPr>
      <w:rPr>
        <w:rFonts w:ascii="Arial" w:hAnsi="Arial" w:hint="default"/>
      </w:rPr>
    </w:lvl>
    <w:lvl w:ilvl="6" w:tplc="8586C5DC" w:tentative="1">
      <w:start w:val="1"/>
      <w:numFmt w:val="bullet"/>
      <w:lvlText w:val="•"/>
      <w:lvlJc w:val="left"/>
      <w:pPr>
        <w:tabs>
          <w:tab w:val="num" w:pos="5040"/>
        </w:tabs>
        <w:ind w:left="5040" w:hanging="360"/>
      </w:pPr>
      <w:rPr>
        <w:rFonts w:ascii="Arial" w:hAnsi="Arial" w:hint="default"/>
      </w:rPr>
    </w:lvl>
    <w:lvl w:ilvl="7" w:tplc="FB8A7640" w:tentative="1">
      <w:start w:val="1"/>
      <w:numFmt w:val="bullet"/>
      <w:lvlText w:val="•"/>
      <w:lvlJc w:val="left"/>
      <w:pPr>
        <w:tabs>
          <w:tab w:val="num" w:pos="5760"/>
        </w:tabs>
        <w:ind w:left="5760" w:hanging="360"/>
      </w:pPr>
      <w:rPr>
        <w:rFonts w:ascii="Arial" w:hAnsi="Arial" w:hint="default"/>
      </w:rPr>
    </w:lvl>
    <w:lvl w:ilvl="8" w:tplc="E11A2FF4" w:tentative="1">
      <w:start w:val="1"/>
      <w:numFmt w:val="bullet"/>
      <w:lvlText w:val="•"/>
      <w:lvlJc w:val="left"/>
      <w:pPr>
        <w:tabs>
          <w:tab w:val="num" w:pos="6480"/>
        </w:tabs>
        <w:ind w:left="6480" w:hanging="360"/>
      </w:pPr>
      <w:rPr>
        <w:rFonts w:ascii="Arial" w:hAnsi="Arial" w:hint="default"/>
      </w:rPr>
    </w:lvl>
  </w:abstractNum>
  <w:abstractNum w:abstractNumId="7">
    <w:nsid w:val="12865032"/>
    <w:multiLevelType w:val="hybridMultilevel"/>
    <w:tmpl w:val="DCE005A2"/>
    <w:lvl w:ilvl="0" w:tplc="8AB60F78">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6336400"/>
    <w:multiLevelType w:val="hybridMultilevel"/>
    <w:tmpl w:val="38BA8EFC"/>
    <w:lvl w:ilvl="0" w:tplc="C4CA112C">
      <w:start w:val="1"/>
      <w:numFmt w:val="bullet"/>
      <w:lvlText w:val=""/>
      <w:lvlJc w:val="left"/>
      <w:pPr>
        <w:tabs>
          <w:tab w:val="num" w:pos="720"/>
        </w:tabs>
        <w:ind w:left="720" w:hanging="360"/>
      </w:pPr>
      <w:rPr>
        <w:rFonts w:ascii="Wingdings" w:hAnsi="Wingdings" w:hint="default"/>
      </w:rPr>
    </w:lvl>
    <w:lvl w:ilvl="1" w:tplc="13A62112" w:tentative="1">
      <w:start w:val="1"/>
      <w:numFmt w:val="bullet"/>
      <w:lvlText w:val=""/>
      <w:lvlJc w:val="left"/>
      <w:pPr>
        <w:tabs>
          <w:tab w:val="num" w:pos="1440"/>
        </w:tabs>
        <w:ind w:left="1440" w:hanging="360"/>
      </w:pPr>
      <w:rPr>
        <w:rFonts w:ascii="Wingdings" w:hAnsi="Wingdings" w:hint="default"/>
      </w:rPr>
    </w:lvl>
    <w:lvl w:ilvl="2" w:tplc="F1A01756">
      <w:start w:val="1"/>
      <w:numFmt w:val="bullet"/>
      <w:lvlText w:val=""/>
      <w:lvlJc w:val="left"/>
      <w:pPr>
        <w:tabs>
          <w:tab w:val="num" w:pos="2160"/>
        </w:tabs>
        <w:ind w:left="2160" w:hanging="360"/>
      </w:pPr>
      <w:rPr>
        <w:rFonts w:ascii="Wingdings" w:hAnsi="Wingdings" w:hint="default"/>
      </w:rPr>
    </w:lvl>
    <w:lvl w:ilvl="3" w:tplc="9D4E2DB4" w:tentative="1">
      <w:start w:val="1"/>
      <w:numFmt w:val="bullet"/>
      <w:lvlText w:val=""/>
      <w:lvlJc w:val="left"/>
      <w:pPr>
        <w:tabs>
          <w:tab w:val="num" w:pos="2880"/>
        </w:tabs>
        <w:ind w:left="2880" w:hanging="360"/>
      </w:pPr>
      <w:rPr>
        <w:rFonts w:ascii="Wingdings" w:hAnsi="Wingdings" w:hint="default"/>
      </w:rPr>
    </w:lvl>
    <w:lvl w:ilvl="4" w:tplc="DA78D3C6" w:tentative="1">
      <w:start w:val="1"/>
      <w:numFmt w:val="bullet"/>
      <w:lvlText w:val=""/>
      <w:lvlJc w:val="left"/>
      <w:pPr>
        <w:tabs>
          <w:tab w:val="num" w:pos="3600"/>
        </w:tabs>
        <w:ind w:left="3600" w:hanging="360"/>
      </w:pPr>
      <w:rPr>
        <w:rFonts w:ascii="Wingdings" w:hAnsi="Wingdings" w:hint="default"/>
      </w:rPr>
    </w:lvl>
    <w:lvl w:ilvl="5" w:tplc="E6D4D5CC" w:tentative="1">
      <w:start w:val="1"/>
      <w:numFmt w:val="bullet"/>
      <w:lvlText w:val=""/>
      <w:lvlJc w:val="left"/>
      <w:pPr>
        <w:tabs>
          <w:tab w:val="num" w:pos="4320"/>
        </w:tabs>
        <w:ind w:left="4320" w:hanging="360"/>
      </w:pPr>
      <w:rPr>
        <w:rFonts w:ascii="Wingdings" w:hAnsi="Wingdings" w:hint="default"/>
      </w:rPr>
    </w:lvl>
    <w:lvl w:ilvl="6" w:tplc="7CAEB2A6" w:tentative="1">
      <w:start w:val="1"/>
      <w:numFmt w:val="bullet"/>
      <w:lvlText w:val=""/>
      <w:lvlJc w:val="left"/>
      <w:pPr>
        <w:tabs>
          <w:tab w:val="num" w:pos="5040"/>
        </w:tabs>
        <w:ind w:left="5040" w:hanging="360"/>
      </w:pPr>
      <w:rPr>
        <w:rFonts w:ascii="Wingdings" w:hAnsi="Wingdings" w:hint="default"/>
      </w:rPr>
    </w:lvl>
    <w:lvl w:ilvl="7" w:tplc="0B8C7954" w:tentative="1">
      <w:start w:val="1"/>
      <w:numFmt w:val="bullet"/>
      <w:lvlText w:val=""/>
      <w:lvlJc w:val="left"/>
      <w:pPr>
        <w:tabs>
          <w:tab w:val="num" w:pos="5760"/>
        </w:tabs>
        <w:ind w:left="5760" w:hanging="360"/>
      </w:pPr>
      <w:rPr>
        <w:rFonts w:ascii="Wingdings" w:hAnsi="Wingdings" w:hint="default"/>
      </w:rPr>
    </w:lvl>
    <w:lvl w:ilvl="8" w:tplc="31F607DE" w:tentative="1">
      <w:start w:val="1"/>
      <w:numFmt w:val="bullet"/>
      <w:lvlText w:val=""/>
      <w:lvlJc w:val="left"/>
      <w:pPr>
        <w:tabs>
          <w:tab w:val="num" w:pos="6480"/>
        </w:tabs>
        <w:ind w:left="6480" w:hanging="360"/>
      </w:pPr>
      <w:rPr>
        <w:rFonts w:ascii="Wingdings" w:hAnsi="Wingdings" w:hint="default"/>
      </w:rPr>
    </w:lvl>
  </w:abstractNum>
  <w:abstractNum w:abstractNumId="9">
    <w:nsid w:val="17E8554B"/>
    <w:multiLevelType w:val="hybridMultilevel"/>
    <w:tmpl w:val="E99C87C8"/>
    <w:lvl w:ilvl="0" w:tplc="8D661042">
      <w:start w:val="1"/>
      <w:numFmt w:val="bullet"/>
      <w:lvlText w:val=""/>
      <w:lvlJc w:val="left"/>
      <w:pPr>
        <w:tabs>
          <w:tab w:val="num" w:pos="720"/>
        </w:tabs>
        <w:ind w:left="720" w:hanging="360"/>
      </w:pPr>
      <w:rPr>
        <w:rFonts w:ascii="Wingdings" w:hAnsi="Wingdings" w:hint="default"/>
      </w:rPr>
    </w:lvl>
    <w:lvl w:ilvl="1" w:tplc="1A0809CC" w:tentative="1">
      <w:start w:val="1"/>
      <w:numFmt w:val="bullet"/>
      <w:lvlText w:val=""/>
      <w:lvlJc w:val="left"/>
      <w:pPr>
        <w:tabs>
          <w:tab w:val="num" w:pos="1440"/>
        </w:tabs>
        <w:ind w:left="1440" w:hanging="360"/>
      </w:pPr>
      <w:rPr>
        <w:rFonts w:ascii="Wingdings" w:hAnsi="Wingdings" w:hint="default"/>
      </w:rPr>
    </w:lvl>
    <w:lvl w:ilvl="2" w:tplc="3F2834A8">
      <w:start w:val="1"/>
      <w:numFmt w:val="bullet"/>
      <w:lvlText w:val=""/>
      <w:lvlJc w:val="left"/>
      <w:pPr>
        <w:tabs>
          <w:tab w:val="num" w:pos="2160"/>
        </w:tabs>
        <w:ind w:left="2160" w:hanging="360"/>
      </w:pPr>
      <w:rPr>
        <w:rFonts w:ascii="Wingdings" w:hAnsi="Wingdings" w:hint="default"/>
      </w:rPr>
    </w:lvl>
    <w:lvl w:ilvl="3" w:tplc="7AAC9BBE" w:tentative="1">
      <w:start w:val="1"/>
      <w:numFmt w:val="bullet"/>
      <w:lvlText w:val=""/>
      <w:lvlJc w:val="left"/>
      <w:pPr>
        <w:tabs>
          <w:tab w:val="num" w:pos="2880"/>
        </w:tabs>
        <w:ind w:left="2880" w:hanging="360"/>
      </w:pPr>
      <w:rPr>
        <w:rFonts w:ascii="Wingdings" w:hAnsi="Wingdings" w:hint="default"/>
      </w:rPr>
    </w:lvl>
    <w:lvl w:ilvl="4" w:tplc="5CF22CFA" w:tentative="1">
      <w:start w:val="1"/>
      <w:numFmt w:val="bullet"/>
      <w:lvlText w:val=""/>
      <w:lvlJc w:val="left"/>
      <w:pPr>
        <w:tabs>
          <w:tab w:val="num" w:pos="3600"/>
        </w:tabs>
        <w:ind w:left="3600" w:hanging="360"/>
      </w:pPr>
      <w:rPr>
        <w:rFonts w:ascii="Wingdings" w:hAnsi="Wingdings" w:hint="default"/>
      </w:rPr>
    </w:lvl>
    <w:lvl w:ilvl="5" w:tplc="FE2C8F2E" w:tentative="1">
      <w:start w:val="1"/>
      <w:numFmt w:val="bullet"/>
      <w:lvlText w:val=""/>
      <w:lvlJc w:val="left"/>
      <w:pPr>
        <w:tabs>
          <w:tab w:val="num" w:pos="4320"/>
        </w:tabs>
        <w:ind w:left="4320" w:hanging="360"/>
      </w:pPr>
      <w:rPr>
        <w:rFonts w:ascii="Wingdings" w:hAnsi="Wingdings" w:hint="default"/>
      </w:rPr>
    </w:lvl>
    <w:lvl w:ilvl="6" w:tplc="5D0C1248" w:tentative="1">
      <w:start w:val="1"/>
      <w:numFmt w:val="bullet"/>
      <w:lvlText w:val=""/>
      <w:lvlJc w:val="left"/>
      <w:pPr>
        <w:tabs>
          <w:tab w:val="num" w:pos="5040"/>
        </w:tabs>
        <w:ind w:left="5040" w:hanging="360"/>
      </w:pPr>
      <w:rPr>
        <w:rFonts w:ascii="Wingdings" w:hAnsi="Wingdings" w:hint="default"/>
      </w:rPr>
    </w:lvl>
    <w:lvl w:ilvl="7" w:tplc="D51068E4" w:tentative="1">
      <w:start w:val="1"/>
      <w:numFmt w:val="bullet"/>
      <w:lvlText w:val=""/>
      <w:lvlJc w:val="left"/>
      <w:pPr>
        <w:tabs>
          <w:tab w:val="num" w:pos="5760"/>
        </w:tabs>
        <w:ind w:left="5760" w:hanging="360"/>
      </w:pPr>
      <w:rPr>
        <w:rFonts w:ascii="Wingdings" w:hAnsi="Wingdings" w:hint="default"/>
      </w:rPr>
    </w:lvl>
    <w:lvl w:ilvl="8" w:tplc="517C8C18" w:tentative="1">
      <w:start w:val="1"/>
      <w:numFmt w:val="bullet"/>
      <w:lvlText w:val=""/>
      <w:lvlJc w:val="left"/>
      <w:pPr>
        <w:tabs>
          <w:tab w:val="num" w:pos="6480"/>
        </w:tabs>
        <w:ind w:left="6480" w:hanging="360"/>
      </w:pPr>
      <w:rPr>
        <w:rFonts w:ascii="Wingdings" w:hAnsi="Wingdings" w:hint="default"/>
      </w:rPr>
    </w:lvl>
  </w:abstractNum>
  <w:abstractNum w:abstractNumId="10">
    <w:nsid w:val="1C191321"/>
    <w:multiLevelType w:val="multilevel"/>
    <w:tmpl w:val="F632A4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0616B43"/>
    <w:multiLevelType w:val="hybridMultilevel"/>
    <w:tmpl w:val="BE520AAE"/>
    <w:lvl w:ilvl="0" w:tplc="E3FAB34A">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2BE772E7"/>
    <w:multiLevelType w:val="hybridMultilevel"/>
    <w:tmpl w:val="D31425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18B70C6"/>
    <w:multiLevelType w:val="hybridMultilevel"/>
    <w:tmpl w:val="69A07E98"/>
    <w:lvl w:ilvl="0" w:tplc="F0940312">
      <w:start w:val="1"/>
      <w:numFmt w:val="bullet"/>
      <w:lvlText w:val="•"/>
      <w:lvlJc w:val="left"/>
      <w:pPr>
        <w:tabs>
          <w:tab w:val="num" w:pos="720"/>
        </w:tabs>
        <w:ind w:left="720" w:hanging="360"/>
      </w:pPr>
      <w:rPr>
        <w:rFonts w:ascii="Arial" w:hAnsi="Arial" w:hint="default"/>
      </w:rPr>
    </w:lvl>
    <w:lvl w:ilvl="1" w:tplc="03203C96" w:tentative="1">
      <w:start w:val="1"/>
      <w:numFmt w:val="bullet"/>
      <w:lvlText w:val="•"/>
      <w:lvlJc w:val="left"/>
      <w:pPr>
        <w:tabs>
          <w:tab w:val="num" w:pos="1440"/>
        </w:tabs>
        <w:ind w:left="1440" w:hanging="360"/>
      </w:pPr>
      <w:rPr>
        <w:rFonts w:ascii="Arial" w:hAnsi="Arial" w:hint="default"/>
      </w:rPr>
    </w:lvl>
    <w:lvl w:ilvl="2" w:tplc="90B606A8">
      <w:start w:val="1799"/>
      <w:numFmt w:val="bullet"/>
      <w:lvlText w:val="•"/>
      <w:lvlJc w:val="left"/>
      <w:pPr>
        <w:tabs>
          <w:tab w:val="num" w:pos="2160"/>
        </w:tabs>
        <w:ind w:left="2160" w:hanging="360"/>
      </w:pPr>
      <w:rPr>
        <w:rFonts w:ascii="Arial" w:hAnsi="Arial" w:hint="default"/>
      </w:rPr>
    </w:lvl>
    <w:lvl w:ilvl="3" w:tplc="977E464C">
      <w:start w:val="1799"/>
      <w:numFmt w:val="bullet"/>
      <w:lvlText w:val="•"/>
      <w:lvlJc w:val="left"/>
      <w:pPr>
        <w:tabs>
          <w:tab w:val="num" w:pos="2880"/>
        </w:tabs>
        <w:ind w:left="2880" w:hanging="360"/>
      </w:pPr>
      <w:rPr>
        <w:rFonts w:ascii="Arial" w:hAnsi="Arial" w:hint="default"/>
      </w:rPr>
    </w:lvl>
    <w:lvl w:ilvl="4" w:tplc="39A836E8" w:tentative="1">
      <w:start w:val="1"/>
      <w:numFmt w:val="bullet"/>
      <w:lvlText w:val="•"/>
      <w:lvlJc w:val="left"/>
      <w:pPr>
        <w:tabs>
          <w:tab w:val="num" w:pos="3600"/>
        </w:tabs>
        <w:ind w:left="3600" w:hanging="360"/>
      </w:pPr>
      <w:rPr>
        <w:rFonts w:ascii="Arial" w:hAnsi="Arial" w:hint="default"/>
      </w:rPr>
    </w:lvl>
    <w:lvl w:ilvl="5" w:tplc="DC1482C0" w:tentative="1">
      <w:start w:val="1"/>
      <w:numFmt w:val="bullet"/>
      <w:lvlText w:val="•"/>
      <w:lvlJc w:val="left"/>
      <w:pPr>
        <w:tabs>
          <w:tab w:val="num" w:pos="4320"/>
        </w:tabs>
        <w:ind w:left="4320" w:hanging="360"/>
      </w:pPr>
      <w:rPr>
        <w:rFonts w:ascii="Arial" w:hAnsi="Arial" w:hint="default"/>
      </w:rPr>
    </w:lvl>
    <w:lvl w:ilvl="6" w:tplc="697633D8" w:tentative="1">
      <w:start w:val="1"/>
      <w:numFmt w:val="bullet"/>
      <w:lvlText w:val="•"/>
      <w:lvlJc w:val="left"/>
      <w:pPr>
        <w:tabs>
          <w:tab w:val="num" w:pos="5040"/>
        </w:tabs>
        <w:ind w:left="5040" w:hanging="360"/>
      </w:pPr>
      <w:rPr>
        <w:rFonts w:ascii="Arial" w:hAnsi="Arial" w:hint="default"/>
      </w:rPr>
    </w:lvl>
    <w:lvl w:ilvl="7" w:tplc="2E6C666C" w:tentative="1">
      <w:start w:val="1"/>
      <w:numFmt w:val="bullet"/>
      <w:lvlText w:val="•"/>
      <w:lvlJc w:val="left"/>
      <w:pPr>
        <w:tabs>
          <w:tab w:val="num" w:pos="5760"/>
        </w:tabs>
        <w:ind w:left="5760" w:hanging="360"/>
      </w:pPr>
      <w:rPr>
        <w:rFonts w:ascii="Arial" w:hAnsi="Arial" w:hint="default"/>
      </w:rPr>
    </w:lvl>
    <w:lvl w:ilvl="8" w:tplc="DAAA5E52" w:tentative="1">
      <w:start w:val="1"/>
      <w:numFmt w:val="bullet"/>
      <w:lvlText w:val="•"/>
      <w:lvlJc w:val="left"/>
      <w:pPr>
        <w:tabs>
          <w:tab w:val="num" w:pos="6480"/>
        </w:tabs>
        <w:ind w:left="6480" w:hanging="360"/>
      </w:pPr>
      <w:rPr>
        <w:rFonts w:ascii="Arial" w:hAnsi="Arial" w:hint="default"/>
      </w:rPr>
    </w:lvl>
  </w:abstractNum>
  <w:abstractNum w:abstractNumId="14">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15">
    <w:nsid w:val="37D51D73"/>
    <w:multiLevelType w:val="hybridMultilevel"/>
    <w:tmpl w:val="5FE4296C"/>
    <w:lvl w:ilvl="0" w:tplc="C04CBCAA">
      <w:start w:val="1"/>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BE57726"/>
    <w:multiLevelType w:val="multilevel"/>
    <w:tmpl w:val="7F0450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nsid w:val="3D727F2B"/>
    <w:multiLevelType w:val="multilevel"/>
    <w:tmpl w:val="DDFEF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20">
    <w:nsid w:val="4E845209"/>
    <w:multiLevelType w:val="hybridMultilevel"/>
    <w:tmpl w:val="BB647984"/>
    <w:lvl w:ilvl="0" w:tplc="27C05CF4">
      <w:start w:val="1"/>
      <w:numFmt w:val="bullet"/>
      <w:lvlText w:val="•"/>
      <w:lvlJc w:val="left"/>
      <w:pPr>
        <w:tabs>
          <w:tab w:val="num" w:pos="360"/>
        </w:tabs>
        <w:ind w:left="360" w:hanging="360"/>
      </w:pPr>
      <w:rPr>
        <w:rFonts w:ascii="Arial" w:hAnsi="Arial" w:hint="default"/>
      </w:rPr>
    </w:lvl>
    <w:lvl w:ilvl="1" w:tplc="5D8067C8">
      <w:start w:val="1274"/>
      <w:numFmt w:val="bullet"/>
      <w:lvlText w:val="•"/>
      <w:lvlJc w:val="left"/>
      <w:pPr>
        <w:tabs>
          <w:tab w:val="num" w:pos="1080"/>
        </w:tabs>
        <w:ind w:left="1080" w:hanging="360"/>
      </w:pPr>
      <w:rPr>
        <w:rFonts w:ascii="Arial" w:hAnsi="Arial" w:hint="default"/>
      </w:rPr>
    </w:lvl>
    <w:lvl w:ilvl="2" w:tplc="CE0C3E10">
      <w:start w:val="1274"/>
      <w:numFmt w:val="bullet"/>
      <w:lvlText w:val="•"/>
      <w:lvlJc w:val="left"/>
      <w:pPr>
        <w:tabs>
          <w:tab w:val="num" w:pos="1800"/>
        </w:tabs>
        <w:ind w:left="1800" w:hanging="360"/>
      </w:pPr>
      <w:rPr>
        <w:rFonts w:ascii="Arial" w:hAnsi="Arial" w:hint="default"/>
      </w:rPr>
    </w:lvl>
    <w:lvl w:ilvl="3" w:tplc="5ABA0C00" w:tentative="1">
      <w:start w:val="1"/>
      <w:numFmt w:val="bullet"/>
      <w:lvlText w:val="•"/>
      <w:lvlJc w:val="left"/>
      <w:pPr>
        <w:tabs>
          <w:tab w:val="num" w:pos="2520"/>
        </w:tabs>
        <w:ind w:left="2520" w:hanging="360"/>
      </w:pPr>
      <w:rPr>
        <w:rFonts w:ascii="Arial" w:hAnsi="Arial" w:hint="default"/>
      </w:rPr>
    </w:lvl>
    <w:lvl w:ilvl="4" w:tplc="D6342A74" w:tentative="1">
      <w:start w:val="1"/>
      <w:numFmt w:val="bullet"/>
      <w:lvlText w:val="•"/>
      <w:lvlJc w:val="left"/>
      <w:pPr>
        <w:tabs>
          <w:tab w:val="num" w:pos="3240"/>
        </w:tabs>
        <w:ind w:left="3240" w:hanging="360"/>
      </w:pPr>
      <w:rPr>
        <w:rFonts w:ascii="Arial" w:hAnsi="Arial" w:hint="default"/>
      </w:rPr>
    </w:lvl>
    <w:lvl w:ilvl="5" w:tplc="0F802262" w:tentative="1">
      <w:start w:val="1"/>
      <w:numFmt w:val="bullet"/>
      <w:lvlText w:val="•"/>
      <w:lvlJc w:val="left"/>
      <w:pPr>
        <w:tabs>
          <w:tab w:val="num" w:pos="3960"/>
        </w:tabs>
        <w:ind w:left="3960" w:hanging="360"/>
      </w:pPr>
      <w:rPr>
        <w:rFonts w:ascii="Arial" w:hAnsi="Arial" w:hint="default"/>
      </w:rPr>
    </w:lvl>
    <w:lvl w:ilvl="6" w:tplc="584A8E70" w:tentative="1">
      <w:start w:val="1"/>
      <w:numFmt w:val="bullet"/>
      <w:lvlText w:val="•"/>
      <w:lvlJc w:val="left"/>
      <w:pPr>
        <w:tabs>
          <w:tab w:val="num" w:pos="4680"/>
        </w:tabs>
        <w:ind w:left="4680" w:hanging="360"/>
      </w:pPr>
      <w:rPr>
        <w:rFonts w:ascii="Arial" w:hAnsi="Arial" w:hint="default"/>
      </w:rPr>
    </w:lvl>
    <w:lvl w:ilvl="7" w:tplc="081C56D8" w:tentative="1">
      <w:start w:val="1"/>
      <w:numFmt w:val="bullet"/>
      <w:lvlText w:val="•"/>
      <w:lvlJc w:val="left"/>
      <w:pPr>
        <w:tabs>
          <w:tab w:val="num" w:pos="5400"/>
        </w:tabs>
        <w:ind w:left="5400" w:hanging="360"/>
      </w:pPr>
      <w:rPr>
        <w:rFonts w:ascii="Arial" w:hAnsi="Arial" w:hint="default"/>
      </w:rPr>
    </w:lvl>
    <w:lvl w:ilvl="8" w:tplc="22FA496E" w:tentative="1">
      <w:start w:val="1"/>
      <w:numFmt w:val="bullet"/>
      <w:lvlText w:val="•"/>
      <w:lvlJc w:val="left"/>
      <w:pPr>
        <w:tabs>
          <w:tab w:val="num" w:pos="6120"/>
        </w:tabs>
        <w:ind w:left="6120" w:hanging="360"/>
      </w:pPr>
      <w:rPr>
        <w:rFonts w:ascii="Arial" w:hAnsi="Arial" w:hint="default"/>
      </w:rPr>
    </w:lvl>
  </w:abstractNum>
  <w:abstractNum w:abstractNumId="21">
    <w:nsid w:val="51395078"/>
    <w:multiLevelType w:val="hybridMultilevel"/>
    <w:tmpl w:val="A210D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0B2F6E"/>
    <w:multiLevelType w:val="hybridMultilevel"/>
    <w:tmpl w:val="6792BC68"/>
    <w:lvl w:ilvl="0" w:tplc="04090001">
      <w:start w:val="1"/>
      <w:numFmt w:val="bullet"/>
      <w:lvlText w:val=""/>
      <w:lvlJc w:val="left"/>
      <w:pPr>
        <w:ind w:left="720" w:hanging="360"/>
      </w:pPr>
      <w:rPr>
        <w:rFonts w:ascii="Symbol" w:hAnsi="Symbol" w:hint="default"/>
      </w:rPr>
    </w:lvl>
    <w:lvl w:ilvl="1" w:tplc="15D00A84">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ED1714"/>
    <w:multiLevelType w:val="multilevel"/>
    <w:tmpl w:val="FCFACD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6FD6081"/>
    <w:multiLevelType w:val="hybridMultilevel"/>
    <w:tmpl w:val="ED36C06E"/>
    <w:lvl w:ilvl="0" w:tplc="D0E220EE">
      <w:start w:val="1"/>
      <w:numFmt w:val="bullet"/>
      <w:lvlText w:val="•"/>
      <w:lvlJc w:val="left"/>
      <w:pPr>
        <w:tabs>
          <w:tab w:val="num" w:pos="360"/>
        </w:tabs>
        <w:ind w:left="360" w:hanging="360"/>
      </w:pPr>
      <w:rPr>
        <w:rFonts w:ascii="Arial" w:hAnsi="Arial" w:hint="default"/>
      </w:rPr>
    </w:lvl>
    <w:lvl w:ilvl="1" w:tplc="B292022C">
      <w:start w:val="1"/>
      <w:numFmt w:val="bullet"/>
      <w:lvlText w:val="•"/>
      <w:lvlJc w:val="left"/>
      <w:pPr>
        <w:tabs>
          <w:tab w:val="num" w:pos="1080"/>
        </w:tabs>
        <w:ind w:left="1080" w:hanging="360"/>
      </w:pPr>
      <w:rPr>
        <w:rFonts w:ascii="Arial" w:hAnsi="Arial" w:hint="default"/>
      </w:rPr>
    </w:lvl>
    <w:lvl w:ilvl="2" w:tplc="8C38C012">
      <w:start w:val="1"/>
      <w:numFmt w:val="bullet"/>
      <w:lvlText w:val="•"/>
      <w:lvlJc w:val="left"/>
      <w:pPr>
        <w:tabs>
          <w:tab w:val="num" w:pos="1800"/>
        </w:tabs>
        <w:ind w:left="1800" w:hanging="360"/>
      </w:pPr>
      <w:rPr>
        <w:rFonts w:ascii="Arial" w:hAnsi="Arial" w:hint="default"/>
      </w:rPr>
    </w:lvl>
    <w:lvl w:ilvl="3" w:tplc="279CE030" w:tentative="1">
      <w:start w:val="1"/>
      <w:numFmt w:val="bullet"/>
      <w:lvlText w:val="•"/>
      <w:lvlJc w:val="left"/>
      <w:pPr>
        <w:tabs>
          <w:tab w:val="num" w:pos="2520"/>
        </w:tabs>
        <w:ind w:left="2520" w:hanging="360"/>
      </w:pPr>
      <w:rPr>
        <w:rFonts w:ascii="Arial" w:hAnsi="Arial" w:hint="default"/>
      </w:rPr>
    </w:lvl>
    <w:lvl w:ilvl="4" w:tplc="3512446C" w:tentative="1">
      <w:start w:val="1"/>
      <w:numFmt w:val="bullet"/>
      <w:lvlText w:val="•"/>
      <w:lvlJc w:val="left"/>
      <w:pPr>
        <w:tabs>
          <w:tab w:val="num" w:pos="3240"/>
        </w:tabs>
        <w:ind w:left="3240" w:hanging="360"/>
      </w:pPr>
      <w:rPr>
        <w:rFonts w:ascii="Arial" w:hAnsi="Arial" w:hint="default"/>
      </w:rPr>
    </w:lvl>
    <w:lvl w:ilvl="5" w:tplc="4DA060D0" w:tentative="1">
      <w:start w:val="1"/>
      <w:numFmt w:val="bullet"/>
      <w:lvlText w:val="•"/>
      <w:lvlJc w:val="left"/>
      <w:pPr>
        <w:tabs>
          <w:tab w:val="num" w:pos="3960"/>
        </w:tabs>
        <w:ind w:left="3960" w:hanging="360"/>
      </w:pPr>
      <w:rPr>
        <w:rFonts w:ascii="Arial" w:hAnsi="Arial" w:hint="default"/>
      </w:rPr>
    </w:lvl>
    <w:lvl w:ilvl="6" w:tplc="86C25E48" w:tentative="1">
      <w:start w:val="1"/>
      <w:numFmt w:val="bullet"/>
      <w:lvlText w:val="•"/>
      <w:lvlJc w:val="left"/>
      <w:pPr>
        <w:tabs>
          <w:tab w:val="num" w:pos="4680"/>
        </w:tabs>
        <w:ind w:left="4680" w:hanging="360"/>
      </w:pPr>
      <w:rPr>
        <w:rFonts w:ascii="Arial" w:hAnsi="Arial" w:hint="default"/>
      </w:rPr>
    </w:lvl>
    <w:lvl w:ilvl="7" w:tplc="6F52017E" w:tentative="1">
      <w:start w:val="1"/>
      <w:numFmt w:val="bullet"/>
      <w:lvlText w:val="•"/>
      <w:lvlJc w:val="left"/>
      <w:pPr>
        <w:tabs>
          <w:tab w:val="num" w:pos="5400"/>
        </w:tabs>
        <w:ind w:left="5400" w:hanging="360"/>
      </w:pPr>
      <w:rPr>
        <w:rFonts w:ascii="Arial" w:hAnsi="Arial" w:hint="default"/>
      </w:rPr>
    </w:lvl>
    <w:lvl w:ilvl="8" w:tplc="82C8B48A" w:tentative="1">
      <w:start w:val="1"/>
      <w:numFmt w:val="bullet"/>
      <w:lvlText w:val="•"/>
      <w:lvlJc w:val="left"/>
      <w:pPr>
        <w:tabs>
          <w:tab w:val="num" w:pos="6120"/>
        </w:tabs>
        <w:ind w:left="6120" w:hanging="360"/>
      </w:pPr>
      <w:rPr>
        <w:rFonts w:ascii="Arial" w:hAnsi="Arial" w:hint="default"/>
      </w:rPr>
    </w:lvl>
  </w:abstractNum>
  <w:abstractNum w:abstractNumId="25">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611A7E5A"/>
    <w:multiLevelType w:val="hybridMultilevel"/>
    <w:tmpl w:val="18EA0D62"/>
    <w:lvl w:ilvl="0" w:tplc="B8C88402">
      <w:start w:val="1"/>
      <w:numFmt w:val="bullet"/>
      <w:lvlText w:val="•"/>
      <w:lvlJc w:val="left"/>
      <w:pPr>
        <w:tabs>
          <w:tab w:val="num" w:pos="360"/>
        </w:tabs>
        <w:ind w:left="360" w:hanging="360"/>
      </w:pPr>
      <w:rPr>
        <w:rFonts w:ascii="Arial" w:hAnsi="Arial" w:hint="default"/>
      </w:rPr>
    </w:lvl>
    <w:lvl w:ilvl="1" w:tplc="C73603F0">
      <w:start w:val="1"/>
      <w:numFmt w:val="bullet"/>
      <w:lvlText w:val="•"/>
      <w:lvlJc w:val="left"/>
      <w:pPr>
        <w:tabs>
          <w:tab w:val="num" w:pos="1080"/>
        </w:tabs>
        <w:ind w:left="1080" w:hanging="360"/>
      </w:pPr>
      <w:rPr>
        <w:rFonts w:ascii="Arial" w:hAnsi="Arial" w:hint="default"/>
      </w:rPr>
    </w:lvl>
    <w:lvl w:ilvl="2" w:tplc="826E44AE">
      <w:start w:val="1"/>
      <w:numFmt w:val="bullet"/>
      <w:lvlText w:val="•"/>
      <w:lvlJc w:val="left"/>
      <w:pPr>
        <w:tabs>
          <w:tab w:val="num" w:pos="1800"/>
        </w:tabs>
        <w:ind w:left="1800" w:hanging="360"/>
      </w:pPr>
      <w:rPr>
        <w:rFonts w:ascii="Arial" w:hAnsi="Arial" w:hint="default"/>
      </w:rPr>
    </w:lvl>
    <w:lvl w:ilvl="3" w:tplc="57A6FAB6" w:tentative="1">
      <w:start w:val="1"/>
      <w:numFmt w:val="bullet"/>
      <w:lvlText w:val="•"/>
      <w:lvlJc w:val="left"/>
      <w:pPr>
        <w:tabs>
          <w:tab w:val="num" w:pos="2520"/>
        </w:tabs>
        <w:ind w:left="2520" w:hanging="360"/>
      </w:pPr>
      <w:rPr>
        <w:rFonts w:ascii="Arial" w:hAnsi="Arial" w:hint="default"/>
      </w:rPr>
    </w:lvl>
    <w:lvl w:ilvl="4" w:tplc="D6C28554" w:tentative="1">
      <w:start w:val="1"/>
      <w:numFmt w:val="bullet"/>
      <w:lvlText w:val="•"/>
      <w:lvlJc w:val="left"/>
      <w:pPr>
        <w:tabs>
          <w:tab w:val="num" w:pos="3240"/>
        </w:tabs>
        <w:ind w:left="3240" w:hanging="360"/>
      </w:pPr>
      <w:rPr>
        <w:rFonts w:ascii="Arial" w:hAnsi="Arial" w:hint="default"/>
      </w:rPr>
    </w:lvl>
    <w:lvl w:ilvl="5" w:tplc="5A5A873A" w:tentative="1">
      <w:start w:val="1"/>
      <w:numFmt w:val="bullet"/>
      <w:lvlText w:val="•"/>
      <w:lvlJc w:val="left"/>
      <w:pPr>
        <w:tabs>
          <w:tab w:val="num" w:pos="3960"/>
        </w:tabs>
        <w:ind w:left="3960" w:hanging="360"/>
      </w:pPr>
      <w:rPr>
        <w:rFonts w:ascii="Arial" w:hAnsi="Arial" w:hint="default"/>
      </w:rPr>
    </w:lvl>
    <w:lvl w:ilvl="6" w:tplc="4E489F78" w:tentative="1">
      <w:start w:val="1"/>
      <w:numFmt w:val="bullet"/>
      <w:lvlText w:val="•"/>
      <w:lvlJc w:val="left"/>
      <w:pPr>
        <w:tabs>
          <w:tab w:val="num" w:pos="4680"/>
        </w:tabs>
        <w:ind w:left="4680" w:hanging="360"/>
      </w:pPr>
      <w:rPr>
        <w:rFonts w:ascii="Arial" w:hAnsi="Arial" w:hint="default"/>
      </w:rPr>
    </w:lvl>
    <w:lvl w:ilvl="7" w:tplc="6650AB04" w:tentative="1">
      <w:start w:val="1"/>
      <w:numFmt w:val="bullet"/>
      <w:lvlText w:val="•"/>
      <w:lvlJc w:val="left"/>
      <w:pPr>
        <w:tabs>
          <w:tab w:val="num" w:pos="5400"/>
        </w:tabs>
        <w:ind w:left="5400" w:hanging="360"/>
      </w:pPr>
      <w:rPr>
        <w:rFonts w:ascii="Arial" w:hAnsi="Arial" w:hint="default"/>
      </w:rPr>
    </w:lvl>
    <w:lvl w:ilvl="8" w:tplc="2E5C0576" w:tentative="1">
      <w:start w:val="1"/>
      <w:numFmt w:val="bullet"/>
      <w:lvlText w:val="•"/>
      <w:lvlJc w:val="left"/>
      <w:pPr>
        <w:tabs>
          <w:tab w:val="num" w:pos="6120"/>
        </w:tabs>
        <w:ind w:left="6120" w:hanging="360"/>
      </w:pPr>
      <w:rPr>
        <w:rFonts w:ascii="Arial" w:hAnsi="Arial" w:hint="default"/>
      </w:rPr>
    </w:lvl>
  </w:abstractNum>
  <w:abstractNum w:abstractNumId="27">
    <w:nsid w:val="61C86FBE"/>
    <w:multiLevelType w:val="hybridMultilevel"/>
    <w:tmpl w:val="C3B0BFB0"/>
    <w:lvl w:ilvl="0" w:tplc="04090001">
      <w:start w:val="1"/>
      <w:numFmt w:val="bullet"/>
      <w:lvlText w:val=""/>
      <w:lvlJc w:val="left"/>
      <w:pPr>
        <w:ind w:left="360" w:hanging="360"/>
      </w:pPr>
      <w:rPr>
        <w:rFonts w:ascii="Symbol" w:hAnsi="Symbol" w:hint="default"/>
      </w:rPr>
    </w:lvl>
    <w:lvl w:ilvl="1" w:tplc="27C05CF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3A918EE"/>
    <w:multiLevelType w:val="hybridMultilevel"/>
    <w:tmpl w:val="357AE9F6"/>
    <w:lvl w:ilvl="0" w:tplc="3F66BAFC">
      <w:start w:val="1"/>
      <w:numFmt w:val="bullet"/>
      <w:lvlText w:val="•"/>
      <w:lvlJc w:val="left"/>
      <w:pPr>
        <w:tabs>
          <w:tab w:val="num" w:pos="360"/>
        </w:tabs>
        <w:ind w:left="360" w:hanging="360"/>
      </w:pPr>
      <w:rPr>
        <w:rFonts w:ascii="Arial" w:hAnsi="Arial" w:hint="default"/>
      </w:rPr>
    </w:lvl>
    <w:lvl w:ilvl="1" w:tplc="0E0C344A">
      <w:start w:val="1"/>
      <w:numFmt w:val="bullet"/>
      <w:lvlText w:val="•"/>
      <w:lvlJc w:val="left"/>
      <w:pPr>
        <w:tabs>
          <w:tab w:val="num" w:pos="1080"/>
        </w:tabs>
        <w:ind w:left="1080" w:hanging="360"/>
      </w:pPr>
      <w:rPr>
        <w:rFonts w:ascii="Arial" w:hAnsi="Arial" w:hint="default"/>
      </w:rPr>
    </w:lvl>
    <w:lvl w:ilvl="2" w:tplc="4600FBEA">
      <w:start w:val="1"/>
      <w:numFmt w:val="bullet"/>
      <w:lvlText w:val="•"/>
      <w:lvlJc w:val="left"/>
      <w:pPr>
        <w:tabs>
          <w:tab w:val="num" w:pos="1800"/>
        </w:tabs>
        <w:ind w:left="1800" w:hanging="360"/>
      </w:pPr>
      <w:rPr>
        <w:rFonts w:ascii="Arial" w:hAnsi="Arial" w:hint="default"/>
      </w:rPr>
    </w:lvl>
    <w:lvl w:ilvl="3" w:tplc="DC8679A4" w:tentative="1">
      <w:start w:val="1"/>
      <w:numFmt w:val="bullet"/>
      <w:lvlText w:val="•"/>
      <w:lvlJc w:val="left"/>
      <w:pPr>
        <w:tabs>
          <w:tab w:val="num" w:pos="2520"/>
        </w:tabs>
        <w:ind w:left="2520" w:hanging="360"/>
      </w:pPr>
      <w:rPr>
        <w:rFonts w:ascii="Arial" w:hAnsi="Arial" w:hint="default"/>
      </w:rPr>
    </w:lvl>
    <w:lvl w:ilvl="4" w:tplc="2AF09E12" w:tentative="1">
      <w:start w:val="1"/>
      <w:numFmt w:val="bullet"/>
      <w:lvlText w:val="•"/>
      <w:lvlJc w:val="left"/>
      <w:pPr>
        <w:tabs>
          <w:tab w:val="num" w:pos="3240"/>
        </w:tabs>
        <w:ind w:left="3240" w:hanging="360"/>
      </w:pPr>
      <w:rPr>
        <w:rFonts w:ascii="Arial" w:hAnsi="Arial" w:hint="default"/>
      </w:rPr>
    </w:lvl>
    <w:lvl w:ilvl="5" w:tplc="BD5C1A9C" w:tentative="1">
      <w:start w:val="1"/>
      <w:numFmt w:val="bullet"/>
      <w:lvlText w:val="•"/>
      <w:lvlJc w:val="left"/>
      <w:pPr>
        <w:tabs>
          <w:tab w:val="num" w:pos="3960"/>
        </w:tabs>
        <w:ind w:left="3960" w:hanging="360"/>
      </w:pPr>
      <w:rPr>
        <w:rFonts w:ascii="Arial" w:hAnsi="Arial" w:hint="default"/>
      </w:rPr>
    </w:lvl>
    <w:lvl w:ilvl="6" w:tplc="54C8DE5C" w:tentative="1">
      <w:start w:val="1"/>
      <w:numFmt w:val="bullet"/>
      <w:lvlText w:val="•"/>
      <w:lvlJc w:val="left"/>
      <w:pPr>
        <w:tabs>
          <w:tab w:val="num" w:pos="4680"/>
        </w:tabs>
        <w:ind w:left="4680" w:hanging="360"/>
      </w:pPr>
      <w:rPr>
        <w:rFonts w:ascii="Arial" w:hAnsi="Arial" w:hint="default"/>
      </w:rPr>
    </w:lvl>
    <w:lvl w:ilvl="7" w:tplc="EC5E70E8" w:tentative="1">
      <w:start w:val="1"/>
      <w:numFmt w:val="bullet"/>
      <w:lvlText w:val="•"/>
      <w:lvlJc w:val="left"/>
      <w:pPr>
        <w:tabs>
          <w:tab w:val="num" w:pos="5400"/>
        </w:tabs>
        <w:ind w:left="5400" w:hanging="360"/>
      </w:pPr>
      <w:rPr>
        <w:rFonts w:ascii="Arial" w:hAnsi="Arial" w:hint="default"/>
      </w:rPr>
    </w:lvl>
    <w:lvl w:ilvl="8" w:tplc="052849BE" w:tentative="1">
      <w:start w:val="1"/>
      <w:numFmt w:val="bullet"/>
      <w:lvlText w:val="•"/>
      <w:lvlJc w:val="left"/>
      <w:pPr>
        <w:tabs>
          <w:tab w:val="num" w:pos="6120"/>
        </w:tabs>
        <w:ind w:left="6120" w:hanging="360"/>
      </w:pPr>
      <w:rPr>
        <w:rFonts w:ascii="Arial" w:hAnsi="Arial" w:hint="default"/>
      </w:rPr>
    </w:lvl>
  </w:abstractNum>
  <w:abstractNum w:abstractNumId="29">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30">
    <w:nsid w:val="67F608F8"/>
    <w:multiLevelType w:val="hybridMultilevel"/>
    <w:tmpl w:val="840A044E"/>
    <w:lvl w:ilvl="0" w:tplc="04090001">
      <w:start w:val="1"/>
      <w:numFmt w:val="bullet"/>
      <w:lvlText w:val=""/>
      <w:lvlJc w:val="left"/>
      <w:pPr>
        <w:ind w:left="1011" w:hanging="360"/>
      </w:pPr>
      <w:rPr>
        <w:rFonts w:ascii="Symbol" w:hAnsi="Symbol" w:hint="default"/>
      </w:rPr>
    </w:lvl>
    <w:lvl w:ilvl="1" w:tplc="04090003" w:tentative="1">
      <w:start w:val="1"/>
      <w:numFmt w:val="bullet"/>
      <w:lvlText w:val="o"/>
      <w:lvlJc w:val="left"/>
      <w:pPr>
        <w:ind w:left="1731" w:hanging="360"/>
      </w:pPr>
      <w:rPr>
        <w:rFonts w:ascii="Courier New" w:hAnsi="Courier New" w:cs="Courier New" w:hint="default"/>
      </w:rPr>
    </w:lvl>
    <w:lvl w:ilvl="2" w:tplc="04090005" w:tentative="1">
      <w:start w:val="1"/>
      <w:numFmt w:val="bullet"/>
      <w:lvlText w:val=""/>
      <w:lvlJc w:val="left"/>
      <w:pPr>
        <w:ind w:left="2451" w:hanging="360"/>
      </w:pPr>
      <w:rPr>
        <w:rFonts w:ascii="Wingdings" w:hAnsi="Wingdings" w:hint="default"/>
      </w:rPr>
    </w:lvl>
    <w:lvl w:ilvl="3" w:tplc="04090001" w:tentative="1">
      <w:start w:val="1"/>
      <w:numFmt w:val="bullet"/>
      <w:lvlText w:val=""/>
      <w:lvlJc w:val="left"/>
      <w:pPr>
        <w:ind w:left="3171" w:hanging="360"/>
      </w:pPr>
      <w:rPr>
        <w:rFonts w:ascii="Symbol" w:hAnsi="Symbol" w:hint="default"/>
      </w:rPr>
    </w:lvl>
    <w:lvl w:ilvl="4" w:tplc="04090003" w:tentative="1">
      <w:start w:val="1"/>
      <w:numFmt w:val="bullet"/>
      <w:lvlText w:val="o"/>
      <w:lvlJc w:val="left"/>
      <w:pPr>
        <w:ind w:left="3891" w:hanging="360"/>
      </w:pPr>
      <w:rPr>
        <w:rFonts w:ascii="Courier New" w:hAnsi="Courier New" w:cs="Courier New" w:hint="default"/>
      </w:rPr>
    </w:lvl>
    <w:lvl w:ilvl="5" w:tplc="04090005" w:tentative="1">
      <w:start w:val="1"/>
      <w:numFmt w:val="bullet"/>
      <w:lvlText w:val=""/>
      <w:lvlJc w:val="left"/>
      <w:pPr>
        <w:ind w:left="4611" w:hanging="360"/>
      </w:pPr>
      <w:rPr>
        <w:rFonts w:ascii="Wingdings" w:hAnsi="Wingdings" w:hint="default"/>
      </w:rPr>
    </w:lvl>
    <w:lvl w:ilvl="6" w:tplc="04090001" w:tentative="1">
      <w:start w:val="1"/>
      <w:numFmt w:val="bullet"/>
      <w:lvlText w:val=""/>
      <w:lvlJc w:val="left"/>
      <w:pPr>
        <w:ind w:left="5331" w:hanging="360"/>
      </w:pPr>
      <w:rPr>
        <w:rFonts w:ascii="Symbol" w:hAnsi="Symbol" w:hint="default"/>
      </w:rPr>
    </w:lvl>
    <w:lvl w:ilvl="7" w:tplc="04090003" w:tentative="1">
      <w:start w:val="1"/>
      <w:numFmt w:val="bullet"/>
      <w:lvlText w:val="o"/>
      <w:lvlJc w:val="left"/>
      <w:pPr>
        <w:ind w:left="6051" w:hanging="360"/>
      </w:pPr>
      <w:rPr>
        <w:rFonts w:ascii="Courier New" w:hAnsi="Courier New" w:cs="Courier New" w:hint="default"/>
      </w:rPr>
    </w:lvl>
    <w:lvl w:ilvl="8" w:tplc="04090005" w:tentative="1">
      <w:start w:val="1"/>
      <w:numFmt w:val="bullet"/>
      <w:lvlText w:val=""/>
      <w:lvlJc w:val="left"/>
      <w:pPr>
        <w:ind w:left="6771" w:hanging="360"/>
      </w:pPr>
      <w:rPr>
        <w:rFonts w:ascii="Wingdings" w:hAnsi="Wingdings" w:hint="default"/>
      </w:rPr>
    </w:lvl>
  </w:abstractNum>
  <w:abstractNum w:abstractNumId="31">
    <w:nsid w:val="69496433"/>
    <w:multiLevelType w:val="hybridMultilevel"/>
    <w:tmpl w:val="87149266"/>
    <w:lvl w:ilvl="0" w:tplc="91E461CA">
      <w:start w:val="1"/>
      <w:numFmt w:val="bullet"/>
      <w:lvlText w:val="•"/>
      <w:lvlJc w:val="left"/>
      <w:pPr>
        <w:tabs>
          <w:tab w:val="num" w:pos="720"/>
        </w:tabs>
        <w:ind w:left="720" w:hanging="360"/>
      </w:pPr>
      <w:rPr>
        <w:rFonts w:ascii="Arial" w:hAnsi="Arial" w:hint="default"/>
      </w:rPr>
    </w:lvl>
    <w:lvl w:ilvl="1" w:tplc="1FD0F77C">
      <w:start w:val="1577"/>
      <w:numFmt w:val="bullet"/>
      <w:lvlText w:val="•"/>
      <w:lvlJc w:val="left"/>
      <w:pPr>
        <w:tabs>
          <w:tab w:val="num" w:pos="1440"/>
        </w:tabs>
        <w:ind w:left="1440" w:hanging="360"/>
      </w:pPr>
      <w:rPr>
        <w:rFonts w:ascii="Arial" w:hAnsi="Arial" w:hint="default"/>
      </w:rPr>
    </w:lvl>
    <w:lvl w:ilvl="2" w:tplc="F81E250C" w:tentative="1">
      <w:start w:val="1"/>
      <w:numFmt w:val="bullet"/>
      <w:lvlText w:val="•"/>
      <w:lvlJc w:val="left"/>
      <w:pPr>
        <w:tabs>
          <w:tab w:val="num" w:pos="2160"/>
        </w:tabs>
        <w:ind w:left="2160" w:hanging="360"/>
      </w:pPr>
      <w:rPr>
        <w:rFonts w:ascii="Arial" w:hAnsi="Arial" w:hint="default"/>
      </w:rPr>
    </w:lvl>
    <w:lvl w:ilvl="3" w:tplc="8B746C1A" w:tentative="1">
      <w:start w:val="1"/>
      <w:numFmt w:val="bullet"/>
      <w:lvlText w:val="•"/>
      <w:lvlJc w:val="left"/>
      <w:pPr>
        <w:tabs>
          <w:tab w:val="num" w:pos="2880"/>
        </w:tabs>
        <w:ind w:left="2880" w:hanging="360"/>
      </w:pPr>
      <w:rPr>
        <w:rFonts w:ascii="Arial" w:hAnsi="Arial" w:hint="default"/>
      </w:rPr>
    </w:lvl>
    <w:lvl w:ilvl="4" w:tplc="8B1E72A4" w:tentative="1">
      <w:start w:val="1"/>
      <w:numFmt w:val="bullet"/>
      <w:lvlText w:val="•"/>
      <w:lvlJc w:val="left"/>
      <w:pPr>
        <w:tabs>
          <w:tab w:val="num" w:pos="3600"/>
        </w:tabs>
        <w:ind w:left="3600" w:hanging="360"/>
      </w:pPr>
      <w:rPr>
        <w:rFonts w:ascii="Arial" w:hAnsi="Arial" w:hint="default"/>
      </w:rPr>
    </w:lvl>
    <w:lvl w:ilvl="5" w:tplc="8C8EC98A" w:tentative="1">
      <w:start w:val="1"/>
      <w:numFmt w:val="bullet"/>
      <w:lvlText w:val="•"/>
      <w:lvlJc w:val="left"/>
      <w:pPr>
        <w:tabs>
          <w:tab w:val="num" w:pos="4320"/>
        </w:tabs>
        <w:ind w:left="4320" w:hanging="360"/>
      </w:pPr>
      <w:rPr>
        <w:rFonts w:ascii="Arial" w:hAnsi="Arial" w:hint="default"/>
      </w:rPr>
    </w:lvl>
    <w:lvl w:ilvl="6" w:tplc="434AFB34" w:tentative="1">
      <w:start w:val="1"/>
      <w:numFmt w:val="bullet"/>
      <w:lvlText w:val="•"/>
      <w:lvlJc w:val="left"/>
      <w:pPr>
        <w:tabs>
          <w:tab w:val="num" w:pos="5040"/>
        </w:tabs>
        <w:ind w:left="5040" w:hanging="360"/>
      </w:pPr>
      <w:rPr>
        <w:rFonts w:ascii="Arial" w:hAnsi="Arial" w:hint="default"/>
      </w:rPr>
    </w:lvl>
    <w:lvl w:ilvl="7" w:tplc="BE204378" w:tentative="1">
      <w:start w:val="1"/>
      <w:numFmt w:val="bullet"/>
      <w:lvlText w:val="•"/>
      <w:lvlJc w:val="left"/>
      <w:pPr>
        <w:tabs>
          <w:tab w:val="num" w:pos="5760"/>
        </w:tabs>
        <w:ind w:left="5760" w:hanging="360"/>
      </w:pPr>
      <w:rPr>
        <w:rFonts w:ascii="Arial" w:hAnsi="Arial" w:hint="default"/>
      </w:rPr>
    </w:lvl>
    <w:lvl w:ilvl="8" w:tplc="C12EB6D8" w:tentative="1">
      <w:start w:val="1"/>
      <w:numFmt w:val="bullet"/>
      <w:lvlText w:val="•"/>
      <w:lvlJc w:val="left"/>
      <w:pPr>
        <w:tabs>
          <w:tab w:val="num" w:pos="6480"/>
        </w:tabs>
        <w:ind w:left="6480" w:hanging="360"/>
      </w:pPr>
      <w:rPr>
        <w:rFonts w:ascii="Arial" w:hAnsi="Arial" w:hint="default"/>
      </w:rPr>
    </w:lvl>
  </w:abstractNum>
  <w:abstractNum w:abstractNumId="32">
    <w:nsid w:val="6AC00FAD"/>
    <w:multiLevelType w:val="hybridMultilevel"/>
    <w:tmpl w:val="B1DCD81C"/>
    <w:lvl w:ilvl="0" w:tplc="04090001">
      <w:start w:val="1"/>
      <w:numFmt w:val="bullet"/>
      <w:lvlText w:val=""/>
      <w:lvlJc w:val="left"/>
      <w:pPr>
        <w:ind w:left="720" w:hanging="360"/>
      </w:pPr>
      <w:rPr>
        <w:rFonts w:ascii="Symbol" w:hAnsi="Symbol" w:hint="default"/>
      </w:rPr>
    </w:lvl>
    <w:lvl w:ilvl="1" w:tplc="48DCA4B8">
      <w:numFmt w:val="bullet"/>
      <w:lvlText w:val="-"/>
      <w:lvlJc w:val="left"/>
      <w:pPr>
        <w:ind w:left="1440" w:hanging="360"/>
      </w:pPr>
      <w:rPr>
        <w:rFonts w:ascii="Calibri" w:eastAsiaTheme="minorEastAsia" w:hAnsi="Calibri" w:cstheme="minorBid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E113E5"/>
    <w:multiLevelType w:val="hybridMultilevel"/>
    <w:tmpl w:val="F3BAC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6DD96B71"/>
    <w:multiLevelType w:val="hybridMultilevel"/>
    <w:tmpl w:val="4EF45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DA588E"/>
    <w:multiLevelType w:val="multilevel"/>
    <w:tmpl w:val="1E9A5B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A7A7B36"/>
    <w:multiLevelType w:val="hybridMultilevel"/>
    <w:tmpl w:val="2982EC2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nsid w:val="7AF561C8"/>
    <w:multiLevelType w:val="multilevel"/>
    <w:tmpl w:val="20C44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EE14C51"/>
    <w:multiLevelType w:val="multilevel"/>
    <w:tmpl w:val="E9A4B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4"/>
  </w:num>
  <w:num w:numId="2">
    <w:abstractNumId w:val="16"/>
  </w:num>
  <w:num w:numId="3">
    <w:abstractNumId w:val="5"/>
  </w:num>
  <w:num w:numId="4">
    <w:abstractNumId w:val="29"/>
  </w:num>
  <w:num w:numId="5">
    <w:abstractNumId w:val="19"/>
  </w:num>
  <w:num w:numId="6">
    <w:abstractNumId w:val="14"/>
  </w:num>
  <w:num w:numId="7">
    <w:abstractNumId w:val="27"/>
  </w:num>
  <w:num w:numId="8">
    <w:abstractNumId w:val="20"/>
  </w:num>
  <w:num w:numId="9">
    <w:abstractNumId w:val="25"/>
  </w:num>
  <w:num w:numId="10">
    <w:abstractNumId w:val="2"/>
  </w:num>
  <w:num w:numId="11">
    <w:abstractNumId w:val="15"/>
  </w:num>
  <w:num w:numId="12">
    <w:abstractNumId w:val="35"/>
  </w:num>
  <w:num w:numId="13">
    <w:abstractNumId w:val="31"/>
  </w:num>
  <w:num w:numId="14">
    <w:abstractNumId w:val="13"/>
  </w:num>
  <w:num w:numId="15">
    <w:abstractNumId w:val="24"/>
  </w:num>
  <w:num w:numId="16">
    <w:abstractNumId w:val="3"/>
  </w:num>
  <w:num w:numId="17">
    <w:abstractNumId w:val="10"/>
  </w:num>
  <w:num w:numId="18">
    <w:abstractNumId w:val="39"/>
  </w:num>
  <w:num w:numId="19">
    <w:abstractNumId w:val="36"/>
  </w:num>
  <w:num w:numId="20">
    <w:abstractNumId w:val="38"/>
  </w:num>
  <w:num w:numId="21">
    <w:abstractNumId w:val="0"/>
  </w:num>
  <w:num w:numId="22">
    <w:abstractNumId w:val="17"/>
  </w:num>
  <w:num w:numId="23">
    <w:abstractNumId w:val="7"/>
  </w:num>
  <w:num w:numId="24">
    <w:abstractNumId w:val="11"/>
  </w:num>
  <w:num w:numId="25">
    <w:abstractNumId w:val="32"/>
  </w:num>
  <w:num w:numId="26">
    <w:abstractNumId w:val="22"/>
  </w:num>
  <w:num w:numId="27">
    <w:abstractNumId w:val="9"/>
  </w:num>
  <w:num w:numId="28">
    <w:abstractNumId w:val="8"/>
  </w:num>
  <w:num w:numId="29">
    <w:abstractNumId w:val="26"/>
  </w:num>
  <w:num w:numId="30">
    <w:abstractNumId w:val="18"/>
  </w:num>
  <w:num w:numId="31">
    <w:abstractNumId w:val="28"/>
  </w:num>
  <w:num w:numId="32">
    <w:abstractNumId w:val="4"/>
  </w:num>
  <w:num w:numId="33">
    <w:abstractNumId w:val="23"/>
  </w:num>
  <w:num w:numId="34">
    <w:abstractNumId w:val="1"/>
  </w:num>
  <w:num w:numId="35">
    <w:abstractNumId w:val="12"/>
  </w:num>
  <w:num w:numId="36">
    <w:abstractNumId w:val="37"/>
  </w:num>
  <w:num w:numId="37">
    <w:abstractNumId w:val="33"/>
  </w:num>
  <w:num w:numId="38">
    <w:abstractNumId w:val="21"/>
  </w:num>
  <w:num w:numId="39">
    <w:abstractNumId w:val="6"/>
  </w:num>
  <w:num w:numId="40">
    <w:abstractNumId w:val="3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proofState w:spelling="clean" w:grammar="clean"/>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006A"/>
    <w:rsid w:val="000008D2"/>
    <w:rsid w:val="00000F88"/>
    <w:rsid w:val="00001421"/>
    <w:rsid w:val="0000162C"/>
    <w:rsid w:val="00001783"/>
    <w:rsid w:val="0000199E"/>
    <w:rsid w:val="00001E20"/>
    <w:rsid w:val="00001E23"/>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2E7"/>
    <w:rsid w:val="00026808"/>
    <w:rsid w:val="00026819"/>
    <w:rsid w:val="00026A5B"/>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6EA"/>
    <w:rsid w:val="00046758"/>
    <w:rsid w:val="00046783"/>
    <w:rsid w:val="00046D80"/>
    <w:rsid w:val="00046F8F"/>
    <w:rsid w:val="0004727C"/>
    <w:rsid w:val="00047442"/>
    <w:rsid w:val="000475B3"/>
    <w:rsid w:val="00047640"/>
    <w:rsid w:val="00047749"/>
    <w:rsid w:val="00050460"/>
    <w:rsid w:val="00050B16"/>
    <w:rsid w:val="000511F9"/>
    <w:rsid w:val="00051233"/>
    <w:rsid w:val="000514AD"/>
    <w:rsid w:val="00051A6B"/>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6E73"/>
    <w:rsid w:val="000571F7"/>
    <w:rsid w:val="00057612"/>
    <w:rsid w:val="00057677"/>
    <w:rsid w:val="000577CA"/>
    <w:rsid w:val="00060401"/>
    <w:rsid w:val="00060659"/>
    <w:rsid w:val="00060C3C"/>
    <w:rsid w:val="000610F4"/>
    <w:rsid w:val="0006147B"/>
    <w:rsid w:val="0006191E"/>
    <w:rsid w:val="00061A43"/>
    <w:rsid w:val="00061BE4"/>
    <w:rsid w:val="0006251F"/>
    <w:rsid w:val="00062DB5"/>
    <w:rsid w:val="00062E90"/>
    <w:rsid w:val="0006320D"/>
    <w:rsid w:val="00063754"/>
    <w:rsid w:val="00063BD7"/>
    <w:rsid w:val="00063D9E"/>
    <w:rsid w:val="000641A5"/>
    <w:rsid w:val="000644F6"/>
    <w:rsid w:val="00064533"/>
    <w:rsid w:val="00064AD3"/>
    <w:rsid w:val="00064E12"/>
    <w:rsid w:val="00064EE8"/>
    <w:rsid w:val="00065792"/>
    <w:rsid w:val="00066665"/>
    <w:rsid w:val="00066BC9"/>
    <w:rsid w:val="00066FF1"/>
    <w:rsid w:val="0006703E"/>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2E"/>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B5A"/>
    <w:rsid w:val="00090ED4"/>
    <w:rsid w:val="00091419"/>
    <w:rsid w:val="00091653"/>
    <w:rsid w:val="000917DB"/>
    <w:rsid w:val="00091F15"/>
    <w:rsid w:val="00091F51"/>
    <w:rsid w:val="00092D5C"/>
    <w:rsid w:val="0009343C"/>
    <w:rsid w:val="000934B5"/>
    <w:rsid w:val="00093B47"/>
    <w:rsid w:val="00093C0A"/>
    <w:rsid w:val="000942A1"/>
    <w:rsid w:val="000943A3"/>
    <w:rsid w:val="000950C7"/>
    <w:rsid w:val="0009580C"/>
    <w:rsid w:val="0009607D"/>
    <w:rsid w:val="0009630C"/>
    <w:rsid w:val="00096C92"/>
    <w:rsid w:val="00096DB4"/>
    <w:rsid w:val="000971A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62B"/>
    <w:rsid w:val="000A4818"/>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1B4"/>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5D4"/>
    <w:rsid w:val="000B6915"/>
    <w:rsid w:val="000B6EF3"/>
    <w:rsid w:val="000B7849"/>
    <w:rsid w:val="000C00EA"/>
    <w:rsid w:val="000C011A"/>
    <w:rsid w:val="000C053D"/>
    <w:rsid w:val="000C071F"/>
    <w:rsid w:val="000C0A3C"/>
    <w:rsid w:val="000C0C04"/>
    <w:rsid w:val="000C0C49"/>
    <w:rsid w:val="000C197E"/>
    <w:rsid w:val="000C22E1"/>
    <w:rsid w:val="000C2504"/>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747"/>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8C4"/>
    <w:rsid w:val="000D6D54"/>
    <w:rsid w:val="000D6FFB"/>
    <w:rsid w:val="000D7412"/>
    <w:rsid w:val="000D7D65"/>
    <w:rsid w:val="000E0C7D"/>
    <w:rsid w:val="000E14B3"/>
    <w:rsid w:val="000E166B"/>
    <w:rsid w:val="000E1BB5"/>
    <w:rsid w:val="000E27CF"/>
    <w:rsid w:val="000E2CC7"/>
    <w:rsid w:val="000E2D05"/>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1C3F"/>
    <w:rsid w:val="000F20AC"/>
    <w:rsid w:val="000F24A8"/>
    <w:rsid w:val="000F2987"/>
    <w:rsid w:val="000F2F02"/>
    <w:rsid w:val="000F3186"/>
    <w:rsid w:val="000F35FB"/>
    <w:rsid w:val="000F38B9"/>
    <w:rsid w:val="000F3B28"/>
    <w:rsid w:val="000F3DCF"/>
    <w:rsid w:val="000F4581"/>
    <w:rsid w:val="000F468C"/>
    <w:rsid w:val="000F508D"/>
    <w:rsid w:val="000F5150"/>
    <w:rsid w:val="000F5369"/>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CB"/>
    <w:rsid w:val="00106AF9"/>
    <w:rsid w:val="00107020"/>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729"/>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51E"/>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A"/>
    <w:rsid w:val="0013568D"/>
    <w:rsid w:val="0013598B"/>
    <w:rsid w:val="00135B09"/>
    <w:rsid w:val="00136167"/>
    <w:rsid w:val="00136295"/>
    <w:rsid w:val="0013646F"/>
    <w:rsid w:val="001366B0"/>
    <w:rsid w:val="00136CBF"/>
    <w:rsid w:val="00136F57"/>
    <w:rsid w:val="001372E1"/>
    <w:rsid w:val="001373D9"/>
    <w:rsid w:val="00137807"/>
    <w:rsid w:val="00137C84"/>
    <w:rsid w:val="00137D78"/>
    <w:rsid w:val="00140140"/>
    <w:rsid w:val="00140B34"/>
    <w:rsid w:val="00140EAF"/>
    <w:rsid w:val="00141644"/>
    <w:rsid w:val="00141B12"/>
    <w:rsid w:val="00141B7B"/>
    <w:rsid w:val="00141BAC"/>
    <w:rsid w:val="001422C7"/>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04A"/>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88A"/>
    <w:rsid w:val="00175A4B"/>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5AF"/>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34"/>
    <w:rsid w:val="00193CC7"/>
    <w:rsid w:val="001942DB"/>
    <w:rsid w:val="0019461B"/>
    <w:rsid w:val="00194B45"/>
    <w:rsid w:val="00194CB4"/>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661"/>
    <w:rsid w:val="001A5AAB"/>
    <w:rsid w:val="001A5B71"/>
    <w:rsid w:val="001A656C"/>
    <w:rsid w:val="001A6C7B"/>
    <w:rsid w:val="001A6EE8"/>
    <w:rsid w:val="001A6EF8"/>
    <w:rsid w:val="001A719D"/>
    <w:rsid w:val="001A75FB"/>
    <w:rsid w:val="001A780E"/>
    <w:rsid w:val="001A789F"/>
    <w:rsid w:val="001A7FFD"/>
    <w:rsid w:val="001B065B"/>
    <w:rsid w:val="001B0D18"/>
    <w:rsid w:val="001B128B"/>
    <w:rsid w:val="001B13F2"/>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A40"/>
    <w:rsid w:val="001C0C81"/>
    <w:rsid w:val="001C107D"/>
    <w:rsid w:val="001C125B"/>
    <w:rsid w:val="001C14EC"/>
    <w:rsid w:val="001C15DA"/>
    <w:rsid w:val="001C2489"/>
    <w:rsid w:val="001C24BB"/>
    <w:rsid w:val="001C2686"/>
    <w:rsid w:val="001C2728"/>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934"/>
    <w:rsid w:val="001D2999"/>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032"/>
    <w:rsid w:val="001E48F4"/>
    <w:rsid w:val="001E59BA"/>
    <w:rsid w:val="001E59E0"/>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A3D"/>
    <w:rsid w:val="001F6B80"/>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920"/>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2EC"/>
    <w:rsid w:val="00212D47"/>
    <w:rsid w:val="00212DAD"/>
    <w:rsid w:val="0021369D"/>
    <w:rsid w:val="002140D6"/>
    <w:rsid w:val="002141D8"/>
    <w:rsid w:val="002146AA"/>
    <w:rsid w:val="00214711"/>
    <w:rsid w:val="0021479C"/>
    <w:rsid w:val="002149AF"/>
    <w:rsid w:val="00214E33"/>
    <w:rsid w:val="002154BC"/>
    <w:rsid w:val="00215ABC"/>
    <w:rsid w:val="00215BC1"/>
    <w:rsid w:val="00216094"/>
    <w:rsid w:val="002165DE"/>
    <w:rsid w:val="00216F09"/>
    <w:rsid w:val="00217591"/>
    <w:rsid w:val="00217B03"/>
    <w:rsid w:val="002200DA"/>
    <w:rsid w:val="00220104"/>
    <w:rsid w:val="002202FA"/>
    <w:rsid w:val="002203BA"/>
    <w:rsid w:val="0022041B"/>
    <w:rsid w:val="0022066D"/>
    <w:rsid w:val="002208A0"/>
    <w:rsid w:val="0022170A"/>
    <w:rsid w:val="00222433"/>
    <w:rsid w:val="002228FF"/>
    <w:rsid w:val="00222A7A"/>
    <w:rsid w:val="00222B0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6A9"/>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1230"/>
    <w:rsid w:val="0025148C"/>
    <w:rsid w:val="0025151D"/>
    <w:rsid w:val="0025156B"/>
    <w:rsid w:val="00251747"/>
    <w:rsid w:val="002518B4"/>
    <w:rsid w:val="00251DE8"/>
    <w:rsid w:val="00251E0A"/>
    <w:rsid w:val="00251F5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8E7"/>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79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4C4E"/>
    <w:rsid w:val="00275CE5"/>
    <w:rsid w:val="00275FEA"/>
    <w:rsid w:val="002768EF"/>
    <w:rsid w:val="00276AA2"/>
    <w:rsid w:val="00276B31"/>
    <w:rsid w:val="00276E14"/>
    <w:rsid w:val="0027780A"/>
    <w:rsid w:val="00277836"/>
    <w:rsid w:val="00277A14"/>
    <w:rsid w:val="00277B1D"/>
    <w:rsid w:val="00280062"/>
    <w:rsid w:val="002801D5"/>
    <w:rsid w:val="002803AC"/>
    <w:rsid w:val="002804F5"/>
    <w:rsid w:val="002805E5"/>
    <w:rsid w:val="00281542"/>
    <w:rsid w:val="002818D5"/>
    <w:rsid w:val="00281C59"/>
    <w:rsid w:val="00281CCD"/>
    <w:rsid w:val="00282ACE"/>
    <w:rsid w:val="00282B68"/>
    <w:rsid w:val="00282EB8"/>
    <w:rsid w:val="00283083"/>
    <w:rsid w:val="00283311"/>
    <w:rsid w:val="00283A79"/>
    <w:rsid w:val="00283BE2"/>
    <w:rsid w:val="00283E79"/>
    <w:rsid w:val="0028414D"/>
    <w:rsid w:val="00284219"/>
    <w:rsid w:val="00284336"/>
    <w:rsid w:val="002848C7"/>
    <w:rsid w:val="0028497C"/>
    <w:rsid w:val="00284DEE"/>
    <w:rsid w:val="00284E71"/>
    <w:rsid w:val="00285156"/>
    <w:rsid w:val="00285510"/>
    <w:rsid w:val="00286227"/>
    <w:rsid w:val="00286384"/>
    <w:rsid w:val="00286463"/>
    <w:rsid w:val="002865B7"/>
    <w:rsid w:val="002867BD"/>
    <w:rsid w:val="00286E2E"/>
    <w:rsid w:val="00286E52"/>
    <w:rsid w:val="002873D1"/>
    <w:rsid w:val="00287564"/>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370A"/>
    <w:rsid w:val="002947BB"/>
    <w:rsid w:val="00294B67"/>
    <w:rsid w:val="00294E8F"/>
    <w:rsid w:val="00296DC9"/>
    <w:rsid w:val="00297370"/>
    <w:rsid w:val="00297BFB"/>
    <w:rsid w:val="00297CDF"/>
    <w:rsid w:val="00297F3D"/>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75"/>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AF5"/>
    <w:rsid w:val="002D701B"/>
    <w:rsid w:val="002D717F"/>
    <w:rsid w:val="002D7417"/>
    <w:rsid w:val="002E03A9"/>
    <w:rsid w:val="002E054C"/>
    <w:rsid w:val="002E0814"/>
    <w:rsid w:val="002E0D7E"/>
    <w:rsid w:val="002E1044"/>
    <w:rsid w:val="002E1AF4"/>
    <w:rsid w:val="002E1C71"/>
    <w:rsid w:val="002E1D5A"/>
    <w:rsid w:val="002E1DA5"/>
    <w:rsid w:val="002E2DB3"/>
    <w:rsid w:val="002E2E08"/>
    <w:rsid w:val="002E52EE"/>
    <w:rsid w:val="002E58D2"/>
    <w:rsid w:val="002E5963"/>
    <w:rsid w:val="002E6293"/>
    <w:rsid w:val="002E62EA"/>
    <w:rsid w:val="002E6509"/>
    <w:rsid w:val="002E6D2D"/>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3AF6"/>
    <w:rsid w:val="002F41F9"/>
    <w:rsid w:val="002F462D"/>
    <w:rsid w:val="002F46F3"/>
    <w:rsid w:val="002F4AC9"/>
    <w:rsid w:val="002F4C8F"/>
    <w:rsid w:val="002F54FD"/>
    <w:rsid w:val="002F5A6B"/>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6B93"/>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149"/>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6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C8C"/>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1A21"/>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6A2"/>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E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4A0"/>
    <w:rsid w:val="00395543"/>
    <w:rsid w:val="0039567A"/>
    <w:rsid w:val="00395ECD"/>
    <w:rsid w:val="00395FFF"/>
    <w:rsid w:val="00396692"/>
    <w:rsid w:val="00396EFC"/>
    <w:rsid w:val="00397333"/>
    <w:rsid w:val="00397F8E"/>
    <w:rsid w:val="00397FE0"/>
    <w:rsid w:val="003A052A"/>
    <w:rsid w:val="003A082E"/>
    <w:rsid w:val="003A0997"/>
    <w:rsid w:val="003A09F3"/>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050"/>
    <w:rsid w:val="003C368E"/>
    <w:rsid w:val="003C373B"/>
    <w:rsid w:val="003C3788"/>
    <w:rsid w:val="003C447D"/>
    <w:rsid w:val="003C49E6"/>
    <w:rsid w:val="003C5463"/>
    <w:rsid w:val="003C5814"/>
    <w:rsid w:val="003C60FA"/>
    <w:rsid w:val="003C6ACA"/>
    <w:rsid w:val="003C6BB3"/>
    <w:rsid w:val="003C6CA4"/>
    <w:rsid w:val="003C6E49"/>
    <w:rsid w:val="003C778B"/>
    <w:rsid w:val="003C78B6"/>
    <w:rsid w:val="003C79A7"/>
    <w:rsid w:val="003C7E14"/>
    <w:rsid w:val="003D01A6"/>
    <w:rsid w:val="003D01F4"/>
    <w:rsid w:val="003D04D4"/>
    <w:rsid w:val="003D053B"/>
    <w:rsid w:val="003D1720"/>
    <w:rsid w:val="003D2490"/>
    <w:rsid w:val="003D24D5"/>
    <w:rsid w:val="003D24F2"/>
    <w:rsid w:val="003D36EA"/>
    <w:rsid w:val="003D3B25"/>
    <w:rsid w:val="003D3E24"/>
    <w:rsid w:val="003D3E60"/>
    <w:rsid w:val="003D402B"/>
    <w:rsid w:val="003D43A7"/>
    <w:rsid w:val="003D4A58"/>
    <w:rsid w:val="003D5507"/>
    <w:rsid w:val="003D55D6"/>
    <w:rsid w:val="003D6825"/>
    <w:rsid w:val="003D69EB"/>
    <w:rsid w:val="003D6BC6"/>
    <w:rsid w:val="003D780C"/>
    <w:rsid w:val="003D7EDC"/>
    <w:rsid w:val="003E051E"/>
    <w:rsid w:val="003E0825"/>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0EC"/>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D4D"/>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9C0"/>
    <w:rsid w:val="00400AE2"/>
    <w:rsid w:val="00400C30"/>
    <w:rsid w:val="004013FF"/>
    <w:rsid w:val="00402A12"/>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903"/>
    <w:rsid w:val="00412CFA"/>
    <w:rsid w:val="004136E4"/>
    <w:rsid w:val="00413B98"/>
    <w:rsid w:val="00413D12"/>
    <w:rsid w:val="00414221"/>
    <w:rsid w:val="00414382"/>
    <w:rsid w:val="0041467A"/>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B"/>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0"/>
    <w:rsid w:val="00447F06"/>
    <w:rsid w:val="00450E12"/>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7"/>
    <w:rsid w:val="00455D9D"/>
    <w:rsid w:val="00455DA0"/>
    <w:rsid w:val="00455FD6"/>
    <w:rsid w:val="0045629B"/>
    <w:rsid w:val="00456316"/>
    <w:rsid w:val="0045658C"/>
    <w:rsid w:val="004567B7"/>
    <w:rsid w:val="004571DF"/>
    <w:rsid w:val="0045783E"/>
    <w:rsid w:val="00457CD9"/>
    <w:rsid w:val="00460099"/>
    <w:rsid w:val="004611AE"/>
    <w:rsid w:val="004611CD"/>
    <w:rsid w:val="00461210"/>
    <w:rsid w:val="00461527"/>
    <w:rsid w:val="00461BB8"/>
    <w:rsid w:val="00461C11"/>
    <w:rsid w:val="004628FC"/>
    <w:rsid w:val="004629CB"/>
    <w:rsid w:val="00462BBA"/>
    <w:rsid w:val="00463020"/>
    <w:rsid w:val="004631E8"/>
    <w:rsid w:val="00463352"/>
    <w:rsid w:val="004636DA"/>
    <w:rsid w:val="00463734"/>
    <w:rsid w:val="004639A9"/>
    <w:rsid w:val="00463FBA"/>
    <w:rsid w:val="004641D6"/>
    <w:rsid w:val="0046440E"/>
    <w:rsid w:val="004647CA"/>
    <w:rsid w:val="004648C4"/>
    <w:rsid w:val="00464C85"/>
    <w:rsid w:val="00464C8F"/>
    <w:rsid w:val="00464E02"/>
    <w:rsid w:val="004655AE"/>
    <w:rsid w:val="004656FD"/>
    <w:rsid w:val="004658C2"/>
    <w:rsid w:val="00465D8A"/>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2F3E"/>
    <w:rsid w:val="00473924"/>
    <w:rsid w:val="00473BC1"/>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AD8"/>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3D1"/>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BD4"/>
    <w:rsid w:val="004A358D"/>
    <w:rsid w:val="004A35D5"/>
    <w:rsid w:val="004A37BA"/>
    <w:rsid w:val="004A3926"/>
    <w:rsid w:val="004A3EA4"/>
    <w:rsid w:val="004A438D"/>
    <w:rsid w:val="004A45F3"/>
    <w:rsid w:val="004A474E"/>
    <w:rsid w:val="004A4EE7"/>
    <w:rsid w:val="004A55C5"/>
    <w:rsid w:val="004A5B69"/>
    <w:rsid w:val="004A62A0"/>
    <w:rsid w:val="004A6A47"/>
    <w:rsid w:val="004A6EA7"/>
    <w:rsid w:val="004A6EDD"/>
    <w:rsid w:val="004A7241"/>
    <w:rsid w:val="004A7F28"/>
    <w:rsid w:val="004B0318"/>
    <w:rsid w:val="004B07B8"/>
    <w:rsid w:val="004B07E3"/>
    <w:rsid w:val="004B1086"/>
    <w:rsid w:val="004B116F"/>
    <w:rsid w:val="004B15CB"/>
    <w:rsid w:val="004B17C9"/>
    <w:rsid w:val="004B189D"/>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962"/>
    <w:rsid w:val="004B5AB0"/>
    <w:rsid w:val="004B5C73"/>
    <w:rsid w:val="004B64CE"/>
    <w:rsid w:val="004B6902"/>
    <w:rsid w:val="004B6EDF"/>
    <w:rsid w:val="004B73B0"/>
    <w:rsid w:val="004B74FF"/>
    <w:rsid w:val="004B783F"/>
    <w:rsid w:val="004B7944"/>
    <w:rsid w:val="004B7AC9"/>
    <w:rsid w:val="004B7BB8"/>
    <w:rsid w:val="004C0032"/>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830"/>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1B5D"/>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251B"/>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07C83"/>
    <w:rsid w:val="0051041A"/>
    <w:rsid w:val="005104AB"/>
    <w:rsid w:val="005105FA"/>
    <w:rsid w:val="005106B5"/>
    <w:rsid w:val="00511079"/>
    <w:rsid w:val="005112B9"/>
    <w:rsid w:val="0051133A"/>
    <w:rsid w:val="0051134A"/>
    <w:rsid w:val="00511A13"/>
    <w:rsid w:val="00511EF7"/>
    <w:rsid w:val="005124A4"/>
    <w:rsid w:val="00513655"/>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49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2C4"/>
    <w:rsid w:val="0053541F"/>
    <w:rsid w:val="00535467"/>
    <w:rsid w:val="00535E21"/>
    <w:rsid w:val="005368DE"/>
    <w:rsid w:val="00537407"/>
    <w:rsid w:val="00537CBB"/>
    <w:rsid w:val="00540010"/>
    <w:rsid w:val="00540BBE"/>
    <w:rsid w:val="00540C66"/>
    <w:rsid w:val="00540CDF"/>
    <w:rsid w:val="00540FF3"/>
    <w:rsid w:val="00541403"/>
    <w:rsid w:val="0054246B"/>
    <w:rsid w:val="005424D2"/>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07E"/>
    <w:rsid w:val="005552D9"/>
    <w:rsid w:val="00555464"/>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7CD"/>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3B6"/>
    <w:rsid w:val="005746CF"/>
    <w:rsid w:val="00574BFF"/>
    <w:rsid w:val="00574D2A"/>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02"/>
    <w:rsid w:val="00591F58"/>
    <w:rsid w:val="00592244"/>
    <w:rsid w:val="005922B0"/>
    <w:rsid w:val="005927F5"/>
    <w:rsid w:val="00592805"/>
    <w:rsid w:val="00593C8C"/>
    <w:rsid w:val="00593CEF"/>
    <w:rsid w:val="0059429E"/>
    <w:rsid w:val="00594505"/>
    <w:rsid w:val="005946AA"/>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CFE"/>
    <w:rsid w:val="005A4DDE"/>
    <w:rsid w:val="005A4E47"/>
    <w:rsid w:val="005A5315"/>
    <w:rsid w:val="005A58A3"/>
    <w:rsid w:val="005A5CF0"/>
    <w:rsid w:val="005A60B5"/>
    <w:rsid w:val="005A662D"/>
    <w:rsid w:val="005A684E"/>
    <w:rsid w:val="005A6B85"/>
    <w:rsid w:val="005A6D9A"/>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7A"/>
    <w:rsid w:val="005B60DE"/>
    <w:rsid w:val="005B6590"/>
    <w:rsid w:val="005B67AC"/>
    <w:rsid w:val="005B6F02"/>
    <w:rsid w:val="005B7940"/>
    <w:rsid w:val="005B7A42"/>
    <w:rsid w:val="005B7AFE"/>
    <w:rsid w:val="005B7B76"/>
    <w:rsid w:val="005B7D60"/>
    <w:rsid w:val="005B7EBF"/>
    <w:rsid w:val="005B7F33"/>
    <w:rsid w:val="005B7F82"/>
    <w:rsid w:val="005C03BF"/>
    <w:rsid w:val="005C09E7"/>
    <w:rsid w:val="005C0B33"/>
    <w:rsid w:val="005C0FF1"/>
    <w:rsid w:val="005C1273"/>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34B"/>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590"/>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35A"/>
    <w:rsid w:val="005E1A7C"/>
    <w:rsid w:val="005E1DAD"/>
    <w:rsid w:val="005E23F1"/>
    <w:rsid w:val="005E2455"/>
    <w:rsid w:val="005E27D9"/>
    <w:rsid w:val="005E2914"/>
    <w:rsid w:val="005E377D"/>
    <w:rsid w:val="005E38B2"/>
    <w:rsid w:val="005E40BA"/>
    <w:rsid w:val="005E40EE"/>
    <w:rsid w:val="005E4A4F"/>
    <w:rsid w:val="005E4C5C"/>
    <w:rsid w:val="005E55D2"/>
    <w:rsid w:val="005E59AF"/>
    <w:rsid w:val="005E5A6D"/>
    <w:rsid w:val="005E6104"/>
    <w:rsid w:val="005E6405"/>
    <w:rsid w:val="005E65D7"/>
    <w:rsid w:val="005E672F"/>
    <w:rsid w:val="005E6C4D"/>
    <w:rsid w:val="005E70F5"/>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40"/>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14"/>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2C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65C"/>
    <w:rsid w:val="006679FE"/>
    <w:rsid w:val="00667B0E"/>
    <w:rsid w:val="0067013D"/>
    <w:rsid w:val="0067024D"/>
    <w:rsid w:val="00670694"/>
    <w:rsid w:val="00670BDD"/>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5FA"/>
    <w:rsid w:val="00680725"/>
    <w:rsid w:val="00680DE0"/>
    <w:rsid w:val="00681C67"/>
    <w:rsid w:val="00681DFF"/>
    <w:rsid w:val="006826FC"/>
    <w:rsid w:val="0068272C"/>
    <w:rsid w:val="00682871"/>
    <w:rsid w:val="006828EC"/>
    <w:rsid w:val="00682E8A"/>
    <w:rsid w:val="00683015"/>
    <w:rsid w:val="00683C73"/>
    <w:rsid w:val="00683C8E"/>
    <w:rsid w:val="006840BB"/>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B9B"/>
    <w:rsid w:val="00692C9D"/>
    <w:rsid w:val="00692D09"/>
    <w:rsid w:val="0069314F"/>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682"/>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3FB2"/>
    <w:rsid w:val="006A4D29"/>
    <w:rsid w:val="006A5123"/>
    <w:rsid w:val="006A5593"/>
    <w:rsid w:val="006A5595"/>
    <w:rsid w:val="006A5FF7"/>
    <w:rsid w:val="006A6A75"/>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5A4"/>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A33"/>
    <w:rsid w:val="006C3EFD"/>
    <w:rsid w:val="006C4905"/>
    <w:rsid w:val="006C4A5D"/>
    <w:rsid w:val="006C54DE"/>
    <w:rsid w:val="006C5522"/>
    <w:rsid w:val="006C5791"/>
    <w:rsid w:val="006C5B9D"/>
    <w:rsid w:val="006C5BAA"/>
    <w:rsid w:val="006C637E"/>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F9E"/>
    <w:rsid w:val="006E0486"/>
    <w:rsid w:val="006E0777"/>
    <w:rsid w:val="006E0B0B"/>
    <w:rsid w:val="006E0FAE"/>
    <w:rsid w:val="006E0FDA"/>
    <w:rsid w:val="006E13D1"/>
    <w:rsid w:val="006E1952"/>
    <w:rsid w:val="006E1CA7"/>
    <w:rsid w:val="006E256B"/>
    <w:rsid w:val="006E2809"/>
    <w:rsid w:val="006E2C67"/>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F94"/>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47B"/>
    <w:rsid w:val="0071460F"/>
    <w:rsid w:val="0071483F"/>
    <w:rsid w:val="00714FE6"/>
    <w:rsid w:val="00715932"/>
    <w:rsid w:val="007159AF"/>
    <w:rsid w:val="0071627F"/>
    <w:rsid w:val="00716E8B"/>
    <w:rsid w:val="00716EDB"/>
    <w:rsid w:val="00716F25"/>
    <w:rsid w:val="0071705B"/>
    <w:rsid w:val="00717418"/>
    <w:rsid w:val="0071788C"/>
    <w:rsid w:val="007178FF"/>
    <w:rsid w:val="00717978"/>
    <w:rsid w:val="0072002C"/>
    <w:rsid w:val="007203EA"/>
    <w:rsid w:val="00720432"/>
    <w:rsid w:val="00720819"/>
    <w:rsid w:val="00720ACA"/>
    <w:rsid w:val="00720B30"/>
    <w:rsid w:val="00720B6F"/>
    <w:rsid w:val="00720FDF"/>
    <w:rsid w:val="007214EE"/>
    <w:rsid w:val="007218A2"/>
    <w:rsid w:val="00721CD1"/>
    <w:rsid w:val="0072235B"/>
    <w:rsid w:val="007229D4"/>
    <w:rsid w:val="00722D08"/>
    <w:rsid w:val="00722F4F"/>
    <w:rsid w:val="00722FE5"/>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0C74"/>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61"/>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1B1"/>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C26"/>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0BB0"/>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0F75"/>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294"/>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E29"/>
    <w:rsid w:val="007B7F1D"/>
    <w:rsid w:val="007C0716"/>
    <w:rsid w:val="007C107C"/>
    <w:rsid w:val="007C162B"/>
    <w:rsid w:val="007C1DC3"/>
    <w:rsid w:val="007C2086"/>
    <w:rsid w:val="007C2235"/>
    <w:rsid w:val="007C2739"/>
    <w:rsid w:val="007C27F7"/>
    <w:rsid w:val="007C2D4C"/>
    <w:rsid w:val="007C3162"/>
    <w:rsid w:val="007C3550"/>
    <w:rsid w:val="007C37F1"/>
    <w:rsid w:val="007C383F"/>
    <w:rsid w:val="007C421B"/>
    <w:rsid w:val="007C49E1"/>
    <w:rsid w:val="007C4F84"/>
    <w:rsid w:val="007C52D8"/>
    <w:rsid w:val="007C5435"/>
    <w:rsid w:val="007C5B54"/>
    <w:rsid w:val="007C5EEF"/>
    <w:rsid w:val="007C6857"/>
    <w:rsid w:val="007C6B91"/>
    <w:rsid w:val="007C70E0"/>
    <w:rsid w:val="007C71DC"/>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6AE"/>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A1C"/>
    <w:rsid w:val="00807C5B"/>
    <w:rsid w:val="00807F60"/>
    <w:rsid w:val="0081027E"/>
    <w:rsid w:val="0081034C"/>
    <w:rsid w:val="00810367"/>
    <w:rsid w:val="008108A1"/>
    <w:rsid w:val="008109C9"/>
    <w:rsid w:val="00810FAD"/>
    <w:rsid w:val="00810FF6"/>
    <w:rsid w:val="00811111"/>
    <w:rsid w:val="008115CC"/>
    <w:rsid w:val="0081165C"/>
    <w:rsid w:val="00811884"/>
    <w:rsid w:val="00811EAF"/>
    <w:rsid w:val="00811EEE"/>
    <w:rsid w:val="00812205"/>
    <w:rsid w:val="008127FF"/>
    <w:rsid w:val="008130AF"/>
    <w:rsid w:val="008149BD"/>
    <w:rsid w:val="00814A98"/>
    <w:rsid w:val="00814CB0"/>
    <w:rsid w:val="00815692"/>
    <w:rsid w:val="00815A93"/>
    <w:rsid w:val="00815C5B"/>
    <w:rsid w:val="00815FB8"/>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A8D"/>
    <w:rsid w:val="00824226"/>
    <w:rsid w:val="00824674"/>
    <w:rsid w:val="00824B9B"/>
    <w:rsid w:val="0082503A"/>
    <w:rsid w:val="0082506C"/>
    <w:rsid w:val="00825128"/>
    <w:rsid w:val="00825307"/>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07EA"/>
    <w:rsid w:val="008416DB"/>
    <w:rsid w:val="0084175F"/>
    <w:rsid w:val="00841815"/>
    <w:rsid w:val="008418D2"/>
    <w:rsid w:val="0084237D"/>
    <w:rsid w:val="00842435"/>
    <w:rsid w:val="00842AEF"/>
    <w:rsid w:val="008431E1"/>
    <w:rsid w:val="00843475"/>
    <w:rsid w:val="00843F2D"/>
    <w:rsid w:val="0084419C"/>
    <w:rsid w:val="008442C0"/>
    <w:rsid w:val="008443D8"/>
    <w:rsid w:val="0084449F"/>
    <w:rsid w:val="00844DB9"/>
    <w:rsid w:val="00845BD9"/>
    <w:rsid w:val="00845E2B"/>
    <w:rsid w:val="00845F05"/>
    <w:rsid w:val="0084608A"/>
    <w:rsid w:val="008463A6"/>
    <w:rsid w:val="00846EC1"/>
    <w:rsid w:val="00847204"/>
    <w:rsid w:val="00847C25"/>
    <w:rsid w:val="00847EE6"/>
    <w:rsid w:val="008507D4"/>
    <w:rsid w:val="00851AB3"/>
    <w:rsid w:val="00851AC9"/>
    <w:rsid w:val="00852137"/>
    <w:rsid w:val="0085264B"/>
    <w:rsid w:val="008528FA"/>
    <w:rsid w:val="00852C83"/>
    <w:rsid w:val="0085360A"/>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0F35"/>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510"/>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239"/>
    <w:rsid w:val="00897768"/>
    <w:rsid w:val="00897D98"/>
    <w:rsid w:val="008A019B"/>
    <w:rsid w:val="008A0A00"/>
    <w:rsid w:val="008A1425"/>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2D"/>
    <w:rsid w:val="008A4BE7"/>
    <w:rsid w:val="008A4C23"/>
    <w:rsid w:val="008A4C2D"/>
    <w:rsid w:val="008A5CE2"/>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349"/>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37"/>
    <w:rsid w:val="008D1B7C"/>
    <w:rsid w:val="008D1BF1"/>
    <w:rsid w:val="008D1CB3"/>
    <w:rsid w:val="008D267A"/>
    <w:rsid w:val="008D277E"/>
    <w:rsid w:val="008D2BEA"/>
    <w:rsid w:val="008D316D"/>
    <w:rsid w:val="008D33D5"/>
    <w:rsid w:val="008D39C4"/>
    <w:rsid w:val="008D39F4"/>
    <w:rsid w:val="008D40FE"/>
    <w:rsid w:val="008D43D6"/>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B5E"/>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4F1"/>
    <w:rsid w:val="008F2B28"/>
    <w:rsid w:val="008F3A3F"/>
    <w:rsid w:val="008F40EA"/>
    <w:rsid w:val="008F4419"/>
    <w:rsid w:val="008F4454"/>
    <w:rsid w:val="008F4B97"/>
    <w:rsid w:val="008F529C"/>
    <w:rsid w:val="008F52A9"/>
    <w:rsid w:val="008F5893"/>
    <w:rsid w:val="008F65B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3FF3"/>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6D6"/>
    <w:rsid w:val="00910AFF"/>
    <w:rsid w:val="009112CE"/>
    <w:rsid w:val="00911609"/>
    <w:rsid w:val="009126AA"/>
    <w:rsid w:val="0091284F"/>
    <w:rsid w:val="0091294E"/>
    <w:rsid w:val="00912D6F"/>
    <w:rsid w:val="009132E6"/>
    <w:rsid w:val="00913834"/>
    <w:rsid w:val="00913E5F"/>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22C"/>
    <w:rsid w:val="009225F6"/>
    <w:rsid w:val="009233A9"/>
    <w:rsid w:val="00923630"/>
    <w:rsid w:val="009237FA"/>
    <w:rsid w:val="0092385F"/>
    <w:rsid w:val="009238B7"/>
    <w:rsid w:val="00924457"/>
    <w:rsid w:val="0092488D"/>
    <w:rsid w:val="00924F2C"/>
    <w:rsid w:val="00924FC1"/>
    <w:rsid w:val="00925945"/>
    <w:rsid w:val="00925A4D"/>
    <w:rsid w:val="00925BC6"/>
    <w:rsid w:val="00925FA2"/>
    <w:rsid w:val="0092636F"/>
    <w:rsid w:val="00926815"/>
    <w:rsid w:val="00926896"/>
    <w:rsid w:val="00926B8A"/>
    <w:rsid w:val="00926B9C"/>
    <w:rsid w:val="00926E58"/>
    <w:rsid w:val="00927440"/>
    <w:rsid w:val="00927523"/>
    <w:rsid w:val="00927A74"/>
    <w:rsid w:val="00927FAB"/>
    <w:rsid w:val="009300C9"/>
    <w:rsid w:val="00931134"/>
    <w:rsid w:val="009318BA"/>
    <w:rsid w:val="00931962"/>
    <w:rsid w:val="0093222A"/>
    <w:rsid w:val="0093287C"/>
    <w:rsid w:val="00932A5B"/>
    <w:rsid w:val="00932F98"/>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498"/>
    <w:rsid w:val="00966525"/>
    <w:rsid w:val="0096756E"/>
    <w:rsid w:val="00967F64"/>
    <w:rsid w:val="0097013A"/>
    <w:rsid w:val="0097110C"/>
    <w:rsid w:val="009711DC"/>
    <w:rsid w:val="009711F2"/>
    <w:rsid w:val="0097146B"/>
    <w:rsid w:val="00971506"/>
    <w:rsid w:val="009715FB"/>
    <w:rsid w:val="009716BD"/>
    <w:rsid w:val="00971E40"/>
    <w:rsid w:val="00971F69"/>
    <w:rsid w:val="009726D2"/>
    <w:rsid w:val="00972FE4"/>
    <w:rsid w:val="009730E7"/>
    <w:rsid w:val="0097324C"/>
    <w:rsid w:val="0097330E"/>
    <w:rsid w:val="00973518"/>
    <w:rsid w:val="00973587"/>
    <w:rsid w:val="009738D1"/>
    <w:rsid w:val="009740E6"/>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3AC"/>
    <w:rsid w:val="009854E3"/>
    <w:rsid w:val="009856C7"/>
    <w:rsid w:val="009859A6"/>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3913"/>
    <w:rsid w:val="00993A78"/>
    <w:rsid w:val="009941EC"/>
    <w:rsid w:val="0099436C"/>
    <w:rsid w:val="009943A6"/>
    <w:rsid w:val="00994739"/>
    <w:rsid w:val="0099497B"/>
    <w:rsid w:val="009949BE"/>
    <w:rsid w:val="009957BE"/>
    <w:rsid w:val="00995E19"/>
    <w:rsid w:val="00995FB8"/>
    <w:rsid w:val="009962C9"/>
    <w:rsid w:val="00996B25"/>
    <w:rsid w:val="0099744D"/>
    <w:rsid w:val="00997573"/>
    <w:rsid w:val="009979C2"/>
    <w:rsid w:val="00997D81"/>
    <w:rsid w:val="009A01B0"/>
    <w:rsid w:val="009A02C2"/>
    <w:rsid w:val="009A0D0C"/>
    <w:rsid w:val="009A0DB0"/>
    <w:rsid w:val="009A1D73"/>
    <w:rsid w:val="009A2436"/>
    <w:rsid w:val="009A2836"/>
    <w:rsid w:val="009A36D5"/>
    <w:rsid w:val="009A3936"/>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2EB6"/>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1FE8"/>
    <w:rsid w:val="009C213E"/>
    <w:rsid w:val="009C23D7"/>
    <w:rsid w:val="009C262C"/>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64"/>
    <w:rsid w:val="009D29AD"/>
    <w:rsid w:val="009D3196"/>
    <w:rsid w:val="009D3AFF"/>
    <w:rsid w:val="009D3D5A"/>
    <w:rsid w:val="009D4302"/>
    <w:rsid w:val="009D44B2"/>
    <w:rsid w:val="009D46FD"/>
    <w:rsid w:val="009D47BA"/>
    <w:rsid w:val="009D510E"/>
    <w:rsid w:val="009D55C4"/>
    <w:rsid w:val="009D6311"/>
    <w:rsid w:val="009D6405"/>
    <w:rsid w:val="009D6408"/>
    <w:rsid w:val="009D65E8"/>
    <w:rsid w:val="009D6641"/>
    <w:rsid w:val="009D66F4"/>
    <w:rsid w:val="009D7320"/>
    <w:rsid w:val="009E0270"/>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060"/>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B6A"/>
    <w:rsid w:val="009F2FCE"/>
    <w:rsid w:val="009F3A29"/>
    <w:rsid w:val="009F3D87"/>
    <w:rsid w:val="009F4CFF"/>
    <w:rsid w:val="009F5A15"/>
    <w:rsid w:val="009F6437"/>
    <w:rsid w:val="009F6F1C"/>
    <w:rsid w:val="009F7762"/>
    <w:rsid w:val="009F77D3"/>
    <w:rsid w:val="009F78C2"/>
    <w:rsid w:val="009F7D66"/>
    <w:rsid w:val="00A00F75"/>
    <w:rsid w:val="00A015A8"/>
    <w:rsid w:val="00A01F46"/>
    <w:rsid w:val="00A02274"/>
    <w:rsid w:val="00A02837"/>
    <w:rsid w:val="00A036BA"/>
    <w:rsid w:val="00A037F4"/>
    <w:rsid w:val="00A03C77"/>
    <w:rsid w:val="00A0403A"/>
    <w:rsid w:val="00A040AC"/>
    <w:rsid w:val="00A043E3"/>
    <w:rsid w:val="00A04A3D"/>
    <w:rsid w:val="00A0574A"/>
    <w:rsid w:val="00A05C6C"/>
    <w:rsid w:val="00A05FC1"/>
    <w:rsid w:val="00A066F0"/>
    <w:rsid w:val="00A06B2E"/>
    <w:rsid w:val="00A07250"/>
    <w:rsid w:val="00A078AA"/>
    <w:rsid w:val="00A07C3C"/>
    <w:rsid w:val="00A10156"/>
    <w:rsid w:val="00A10CB1"/>
    <w:rsid w:val="00A111E1"/>
    <w:rsid w:val="00A122BB"/>
    <w:rsid w:val="00A133CC"/>
    <w:rsid w:val="00A1346F"/>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8CD"/>
    <w:rsid w:val="00A36935"/>
    <w:rsid w:val="00A36968"/>
    <w:rsid w:val="00A36D01"/>
    <w:rsid w:val="00A36D87"/>
    <w:rsid w:val="00A37145"/>
    <w:rsid w:val="00A3752B"/>
    <w:rsid w:val="00A37BEB"/>
    <w:rsid w:val="00A37F68"/>
    <w:rsid w:val="00A403A6"/>
    <w:rsid w:val="00A40439"/>
    <w:rsid w:val="00A40576"/>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B7C"/>
    <w:rsid w:val="00A46D75"/>
    <w:rsid w:val="00A46F9D"/>
    <w:rsid w:val="00A47952"/>
    <w:rsid w:val="00A5026F"/>
    <w:rsid w:val="00A50461"/>
    <w:rsid w:val="00A50AC8"/>
    <w:rsid w:val="00A50CD6"/>
    <w:rsid w:val="00A5107C"/>
    <w:rsid w:val="00A51F58"/>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AB0"/>
    <w:rsid w:val="00A83BE5"/>
    <w:rsid w:val="00A83EDB"/>
    <w:rsid w:val="00A83F92"/>
    <w:rsid w:val="00A842E9"/>
    <w:rsid w:val="00A84B1E"/>
    <w:rsid w:val="00A84CAA"/>
    <w:rsid w:val="00A84F70"/>
    <w:rsid w:val="00A85097"/>
    <w:rsid w:val="00A853AE"/>
    <w:rsid w:val="00A85568"/>
    <w:rsid w:val="00A856CA"/>
    <w:rsid w:val="00A85FA4"/>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F42"/>
    <w:rsid w:val="00A92631"/>
    <w:rsid w:val="00A92FB2"/>
    <w:rsid w:val="00A9356D"/>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9B8"/>
    <w:rsid w:val="00A97B0B"/>
    <w:rsid w:val="00AA00A6"/>
    <w:rsid w:val="00AA0186"/>
    <w:rsid w:val="00AA0E02"/>
    <w:rsid w:val="00AA100F"/>
    <w:rsid w:val="00AA102F"/>
    <w:rsid w:val="00AA1802"/>
    <w:rsid w:val="00AA1EC5"/>
    <w:rsid w:val="00AA202F"/>
    <w:rsid w:val="00AA26AD"/>
    <w:rsid w:val="00AA275D"/>
    <w:rsid w:val="00AA27F2"/>
    <w:rsid w:val="00AA28C0"/>
    <w:rsid w:val="00AA29E7"/>
    <w:rsid w:val="00AA2FFD"/>
    <w:rsid w:val="00AA363D"/>
    <w:rsid w:val="00AA3811"/>
    <w:rsid w:val="00AA3CDB"/>
    <w:rsid w:val="00AA4560"/>
    <w:rsid w:val="00AA4A58"/>
    <w:rsid w:val="00AA4C29"/>
    <w:rsid w:val="00AA4E66"/>
    <w:rsid w:val="00AA5718"/>
    <w:rsid w:val="00AA5864"/>
    <w:rsid w:val="00AA58E1"/>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9C3"/>
    <w:rsid w:val="00AB3368"/>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3B5"/>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D7FA8"/>
    <w:rsid w:val="00AE0009"/>
    <w:rsid w:val="00AE0569"/>
    <w:rsid w:val="00AE1B78"/>
    <w:rsid w:val="00AE2227"/>
    <w:rsid w:val="00AE263C"/>
    <w:rsid w:val="00AE29C9"/>
    <w:rsid w:val="00AE2A3B"/>
    <w:rsid w:val="00AE2B41"/>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B5A"/>
    <w:rsid w:val="00AF1285"/>
    <w:rsid w:val="00AF169F"/>
    <w:rsid w:val="00AF2226"/>
    <w:rsid w:val="00AF25AC"/>
    <w:rsid w:val="00AF29BF"/>
    <w:rsid w:val="00AF2F89"/>
    <w:rsid w:val="00AF3873"/>
    <w:rsid w:val="00AF43A8"/>
    <w:rsid w:val="00AF5708"/>
    <w:rsid w:val="00AF583C"/>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079"/>
    <w:rsid w:val="00B0750B"/>
    <w:rsid w:val="00B07828"/>
    <w:rsid w:val="00B0786A"/>
    <w:rsid w:val="00B07D0E"/>
    <w:rsid w:val="00B07E53"/>
    <w:rsid w:val="00B108BB"/>
    <w:rsid w:val="00B10BCE"/>
    <w:rsid w:val="00B10F8B"/>
    <w:rsid w:val="00B1182F"/>
    <w:rsid w:val="00B12122"/>
    <w:rsid w:val="00B12DF5"/>
    <w:rsid w:val="00B12F00"/>
    <w:rsid w:val="00B1327A"/>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5A"/>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65"/>
    <w:rsid w:val="00B443A3"/>
    <w:rsid w:val="00B449A9"/>
    <w:rsid w:val="00B44A60"/>
    <w:rsid w:val="00B44FEF"/>
    <w:rsid w:val="00B45015"/>
    <w:rsid w:val="00B45C35"/>
    <w:rsid w:val="00B46D35"/>
    <w:rsid w:val="00B4715C"/>
    <w:rsid w:val="00B47219"/>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33F"/>
    <w:rsid w:val="00B65687"/>
    <w:rsid w:val="00B657C7"/>
    <w:rsid w:val="00B66066"/>
    <w:rsid w:val="00B66384"/>
    <w:rsid w:val="00B6669E"/>
    <w:rsid w:val="00B670A6"/>
    <w:rsid w:val="00B67F29"/>
    <w:rsid w:val="00B70161"/>
    <w:rsid w:val="00B706F0"/>
    <w:rsid w:val="00B707C0"/>
    <w:rsid w:val="00B70CA2"/>
    <w:rsid w:val="00B71077"/>
    <w:rsid w:val="00B7162F"/>
    <w:rsid w:val="00B71828"/>
    <w:rsid w:val="00B7229F"/>
    <w:rsid w:val="00B72357"/>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3D90"/>
    <w:rsid w:val="00B84177"/>
    <w:rsid w:val="00B8426E"/>
    <w:rsid w:val="00B8458D"/>
    <w:rsid w:val="00B84C84"/>
    <w:rsid w:val="00B85D5B"/>
    <w:rsid w:val="00B85E55"/>
    <w:rsid w:val="00B863B9"/>
    <w:rsid w:val="00B866E8"/>
    <w:rsid w:val="00B86704"/>
    <w:rsid w:val="00B86898"/>
    <w:rsid w:val="00B86AC1"/>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BA5"/>
    <w:rsid w:val="00BA3E3E"/>
    <w:rsid w:val="00BA4BE0"/>
    <w:rsid w:val="00BA4C9E"/>
    <w:rsid w:val="00BA546D"/>
    <w:rsid w:val="00BA6367"/>
    <w:rsid w:val="00BA668E"/>
    <w:rsid w:val="00BA6988"/>
    <w:rsid w:val="00BA6AB5"/>
    <w:rsid w:val="00BA6FAD"/>
    <w:rsid w:val="00BA70AC"/>
    <w:rsid w:val="00BA715A"/>
    <w:rsid w:val="00BA7D32"/>
    <w:rsid w:val="00BB045C"/>
    <w:rsid w:val="00BB07B8"/>
    <w:rsid w:val="00BB0816"/>
    <w:rsid w:val="00BB0D1E"/>
    <w:rsid w:val="00BB26EC"/>
    <w:rsid w:val="00BB28EC"/>
    <w:rsid w:val="00BB304F"/>
    <w:rsid w:val="00BB34D4"/>
    <w:rsid w:val="00BB3E2B"/>
    <w:rsid w:val="00BB3E8D"/>
    <w:rsid w:val="00BB4551"/>
    <w:rsid w:val="00BB49BB"/>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4ADA"/>
    <w:rsid w:val="00BC5111"/>
    <w:rsid w:val="00BC54B2"/>
    <w:rsid w:val="00BC5AA7"/>
    <w:rsid w:val="00BC613B"/>
    <w:rsid w:val="00BC655E"/>
    <w:rsid w:val="00BC6642"/>
    <w:rsid w:val="00BC6C67"/>
    <w:rsid w:val="00BC6E7E"/>
    <w:rsid w:val="00BC78C6"/>
    <w:rsid w:val="00BC7D6B"/>
    <w:rsid w:val="00BC7F1F"/>
    <w:rsid w:val="00BD0600"/>
    <w:rsid w:val="00BD152D"/>
    <w:rsid w:val="00BD199C"/>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2BD"/>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05"/>
    <w:rsid w:val="00BF10BC"/>
    <w:rsid w:val="00BF19C5"/>
    <w:rsid w:val="00BF1A09"/>
    <w:rsid w:val="00BF1FB6"/>
    <w:rsid w:val="00BF2752"/>
    <w:rsid w:val="00BF2AE3"/>
    <w:rsid w:val="00BF32E3"/>
    <w:rsid w:val="00BF3A40"/>
    <w:rsid w:val="00BF3B5F"/>
    <w:rsid w:val="00BF3B65"/>
    <w:rsid w:val="00BF4471"/>
    <w:rsid w:val="00BF522D"/>
    <w:rsid w:val="00BF5336"/>
    <w:rsid w:val="00BF658E"/>
    <w:rsid w:val="00BF6646"/>
    <w:rsid w:val="00BF6780"/>
    <w:rsid w:val="00BF6C20"/>
    <w:rsid w:val="00BF6D94"/>
    <w:rsid w:val="00BF6DE5"/>
    <w:rsid w:val="00BF6DF6"/>
    <w:rsid w:val="00BF76EB"/>
    <w:rsid w:val="00BF7E9B"/>
    <w:rsid w:val="00BF7FE5"/>
    <w:rsid w:val="00C0037D"/>
    <w:rsid w:val="00C01068"/>
    <w:rsid w:val="00C010D2"/>
    <w:rsid w:val="00C015F3"/>
    <w:rsid w:val="00C01AE4"/>
    <w:rsid w:val="00C02A50"/>
    <w:rsid w:val="00C02C17"/>
    <w:rsid w:val="00C034CC"/>
    <w:rsid w:val="00C039C3"/>
    <w:rsid w:val="00C04273"/>
    <w:rsid w:val="00C0438F"/>
    <w:rsid w:val="00C04AA2"/>
    <w:rsid w:val="00C05004"/>
    <w:rsid w:val="00C0500D"/>
    <w:rsid w:val="00C05674"/>
    <w:rsid w:val="00C0576C"/>
    <w:rsid w:val="00C058DD"/>
    <w:rsid w:val="00C05940"/>
    <w:rsid w:val="00C05E55"/>
    <w:rsid w:val="00C06296"/>
    <w:rsid w:val="00C06C4E"/>
    <w:rsid w:val="00C0755A"/>
    <w:rsid w:val="00C07AFB"/>
    <w:rsid w:val="00C07EC2"/>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BD4"/>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F75"/>
    <w:rsid w:val="00C34364"/>
    <w:rsid w:val="00C3547B"/>
    <w:rsid w:val="00C3550C"/>
    <w:rsid w:val="00C35E7A"/>
    <w:rsid w:val="00C36388"/>
    <w:rsid w:val="00C371E7"/>
    <w:rsid w:val="00C37251"/>
    <w:rsid w:val="00C3745F"/>
    <w:rsid w:val="00C37ABB"/>
    <w:rsid w:val="00C37BB2"/>
    <w:rsid w:val="00C37EA6"/>
    <w:rsid w:val="00C40733"/>
    <w:rsid w:val="00C408D7"/>
    <w:rsid w:val="00C40A25"/>
    <w:rsid w:val="00C40B42"/>
    <w:rsid w:val="00C418EE"/>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5DC"/>
    <w:rsid w:val="00C4689E"/>
    <w:rsid w:val="00C46AA1"/>
    <w:rsid w:val="00C47732"/>
    <w:rsid w:val="00C47A87"/>
    <w:rsid w:val="00C500FF"/>
    <w:rsid w:val="00C5092C"/>
    <w:rsid w:val="00C50A24"/>
    <w:rsid w:val="00C50B1E"/>
    <w:rsid w:val="00C511D1"/>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9A7"/>
    <w:rsid w:val="00C56D2D"/>
    <w:rsid w:val="00C56D48"/>
    <w:rsid w:val="00C57191"/>
    <w:rsid w:val="00C5726B"/>
    <w:rsid w:val="00C572FB"/>
    <w:rsid w:val="00C5758D"/>
    <w:rsid w:val="00C57805"/>
    <w:rsid w:val="00C57B35"/>
    <w:rsid w:val="00C57FBE"/>
    <w:rsid w:val="00C60425"/>
    <w:rsid w:val="00C608CA"/>
    <w:rsid w:val="00C60FAF"/>
    <w:rsid w:val="00C61486"/>
    <w:rsid w:val="00C6163E"/>
    <w:rsid w:val="00C61E49"/>
    <w:rsid w:val="00C62065"/>
    <w:rsid w:val="00C62965"/>
    <w:rsid w:val="00C62AD9"/>
    <w:rsid w:val="00C62E71"/>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B53"/>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7C0"/>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429"/>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C82"/>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5F0"/>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0DE"/>
    <w:rsid w:val="00CF4A93"/>
    <w:rsid w:val="00CF55FE"/>
    <w:rsid w:val="00CF5689"/>
    <w:rsid w:val="00CF570D"/>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3BC"/>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02"/>
    <w:rsid w:val="00D07CF4"/>
    <w:rsid w:val="00D07DBC"/>
    <w:rsid w:val="00D1021A"/>
    <w:rsid w:val="00D1059F"/>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B01"/>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2F08"/>
    <w:rsid w:val="00D2369F"/>
    <w:rsid w:val="00D2429A"/>
    <w:rsid w:val="00D24CEA"/>
    <w:rsid w:val="00D254DC"/>
    <w:rsid w:val="00D2571E"/>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1E0A"/>
    <w:rsid w:val="00D31E65"/>
    <w:rsid w:val="00D3219D"/>
    <w:rsid w:val="00D32E50"/>
    <w:rsid w:val="00D32EDB"/>
    <w:rsid w:val="00D33189"/>
    <w:rsid w:val="00D334E1"/>
    <w:rsid w:val="00D3362D"/>
    <w:rsid w:val="00D33D65"/>
    <w:rsid w:val="00D33D98"/>
    <w:rsid w:val="00D33F1D"/>
    <w:rsid w:val="00D33F7C"/>
    <w:rsid w:val="00D349CF"/>
    <w:rsid w:val="00D34B5B"/>
    <w:rsid w:val="00D35B69"/>
    <w:rsid w:val="00D36968"/>
    <w:rsid w:val="00D36AFB"/>
    <w:rsid w:val="00D36C58"/>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3CF7"/>
    <w:rsid w:val="00D440F4"/>
    <w:rsid w:val="00D444D5"/>
    <w:rsid w:val="00D44E66"/>
    <w:rsid w:val="00D46299"/>
    <w:rsid w:val="00D46AB1"/>
    <w:rsid w:val="00D46CCA"/>
    <w:rsid w:val="00D476E9"/>
    <w:rsid w:val="00D479D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41C"/>
    <w:rsid w:val="00D57814"/>
    <w:rsid w:val="00D603DD"/>
    <w:rsid w:val="00D6048B"/>
    <w:rsid w:val="00D60745"/>
    <w:rsid w:val="00D609C6"/>
    <w:rsid w:val="00D60AE2"/>
    <w:rsid w:val="00D60EEB"/>
    <w:rsid w:val="00D626AD"/>
    <w:rsid w:val="00D62B6D"/>
    <w:rsid w:val="00D6349E"/>
    <w:rsid w:val="00D6353C"/>
    <w:rsid w:val="00D63646"/>
    <w:rsid w:val="00D640CB"/>
    <w:rsid w:val="00D640CF"/>
    <w:rsid w:val="00D642CB"/>
    <w:rsid w:val="00D644F5"/>
    <w:rsid w:val="00D64617"/>
    <w:rsid w:val="00D64E5E"/>
    <w:rsid w:val="00D65BA8"/>
    <w:rsid w:val="00D65D4C"/>
    <w:rsid w:val="00D6605C"/>
    <w:rsid w:val="00D6659A"/>
    <w:rsid w:val="00D666F2"/>
    <w:rsid w:val="00D66C80"/>
    <w:rsid w:val="00D66D9E"/>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A7"/>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55FD"/>
    <w:rsid w:val="00D86067"/>
    <w:rsid w:val="00D86922"/>
    <w:rsid w:val="00D86ADA"/>
    <w:rsid w:val="00D86CFD"/>
    <w:rsid w:val="00D86EB0"/>
    <w:rsid w:val="00D86F02"/>
    <w:rsid w:val="00D87443"/>
    <w:rsid w:val="00D874DF"/>
    <w:rsid w:val="00D87E8B"/>
    <w:rsid w:val="00D9025E"/>
    <w:rsid w:val="00D91811"/>
    <w:rsid w:val="00D92BBE"/>
    <w:rsid w:val="00D93445"/>
    <w:rsid w:val="00D93899"/>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7D5"/>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1A1"/>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5E90"/>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B9"/>
    <w:rsid w:val="00DF42F3"/>
    <w:rsid w:val="00DF574A"/>
    <w:rsid w:val="00DF63EF"/>
    <w:rsid w:val="00DF6962"/>
    <w:rsid w:val="00DF70DF"/>
    <w:rsid w:val="00DF7649"/>
    <w:rsid w:val="00DF76D5"/>
    <w:rsid w:val="00DF782F"/>
    <w:rsid w:val="00DF7EC8"/>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3DAB"/>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9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43C"/>
    <w:rsid w:val="00E35A29"/>
    <w:rsid w:val="00E36366"/>
    <w:rsid w:val="00E37672"/>
    <w:rsid w:val="00E37A81"/>
    <w:rsid w:val="00E40910"/>
    <w:rsid w:val="00E40E55"/>
    <w:rsid w:val="00E410BA"/>
    <w:rsid w:val="00E4169D"/>
    <w:rsid w:val="00E4212A"/>
    <w:rsid w:val="00E4263F"/>
    <w:rsid w:val="00E4298A"/>
    <w:rsid w:val="00E42FB1"/>
    <w:rsid w:val="00E434BA"/>
    <w:rsid w:val="00E438C5"/>
    <w:rsid w:val="00E43CC0"/>
    <w:rsid w:val="00E43E57"/>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0BE"/>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6E23"/>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417"/>
    <w:rsid w:val="00E65995"/>
    <w:rsid w:val="00E65C1A"/>
    <w:rsid w:val="00E65F33"/>
    <w:rsid w:val="00E66160"/>
    <w:rsid w:val="00E668EA"/>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6461"/>
    <w:rsid w:val="00E77ADF"/>
    <w:rsid w:val="00E77D08"/>
    <w:rsid w:val="00E80237"/>
    <w:rsid w:val="00E80702"/>
    <w:rsid w:val="00E8131F"/>
    <w:rsid w:val="00E81668"/>
    <w:rsid w:val="00E817BB"/>
    <w:rsid w:val="00E8236D"/>
    <w:rsid w:val="00E82C5F"/>
    <w:rsid w:val="00E83D36"/>
    <w:rsid w:val="00E83D41"/>
    <w:rsid w:val="00E83F53"/>
    <w:rsid w:val="00E84077"/>
    <w:rsid w:val="00E840B2"/>
    <w:rsid w:val="00E85201"/>
    <w:rsid w:val="00E85307"/>
    <w:rsid w:val="00E85C2C"/>
    <w:rsid w:val="00E85D04"/>
    <w:rsid w:val="00E85F05"/>
    <w:rsid w:val="00E861C8"/>
    <w:rsid w:val="00E8659C"/>
    <w:rsid w:val="00E87572"/>
    <w:rsid w:val="00E9088E"/>
    <w:rsid w:val="00E91367"/>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6D6"/>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0A5"/>
    <w:rsid w:val="00EC21F1"/>
    <w:rsid w:val="00EC2379"/>
    <w:rsid w:val="00EC2F7E"/>
    <w:rsid w:val="00EC311A"/>
    <w:rsid w:val="00EC3585"/>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05C6"/>
    <w:rsid w:val="00EE139E"/>
    <w:rsid w:val="00EE1D36"/>
    <w:rsid w:val="00EE223C"/>
    <w:rsid w:val="00EE2C4F"/>
    <w:rsid w:val="00EE2FE7"/>
    <w:rsid w:val="00EE37E5"/>
    <w:rsid w:val="00EE3FFD"/>
    <w:rsid w:val="00EE43B9"/>
    <w:rsid w:val="00EE477D"/>
    <w:rsid w:val="00EE5554"/>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9E8"/>
    <w:rsid w:val="00EF0E47"/>
    <w:rsid w:val="00EF13CC"/>
    <w:rsid w:val="00EF19C9"/>
    <w:rsid w:val="00EF2172"/>
    <w:rsid w:val="00EF21C3"/>
    <w:rsid w:val="00EF25CA"/>
    <w:rsid w:val="00EF272B"/>
    <w:rsid w:val="00EF2EC2"/>
    <w:rsid w:val="00EF3325"/>
    <w:rsid w:val="00EF3390"/>
    <w:rsid w:val="00EF3499"/>
    <w:rsid w:val="00EF47C7"/>
    <w:rsid w:val="00EF4858"/>
    <w:rsid w:val="00EF4CE4"/>
    <w:rsid w:val="00EF5A32"/>
    <w:rsid w:val="00EF5B80"/>
    <w:rsid w:val="00EF6954"/>
    <w:rsid w:val="00EF6FE8"/>
    <w:rsid w:val="00EF7C2B"/>
    <w:rsid w:val="00F00427"/>
    <w:rsid w:val="00F005CF"/>
    <w:rsid w:val="00F00766"/>
    <w:rsid w:val="00F00BEB"/>
    <w:rsid w:val="00F00CE2"/>
    <w:rsid w:val="00F00D60"/>
    <w:rsid w:val="00F01450"/>
    <w:rsid w:val="00F01535"/>
    <w:rsid w:val="00F01910"/>
    <w:rsid w:val="00F01B3B"/>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929"/>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6F46"/>
    <w:rsid w:val="00F37392"/>
    <w:rsid w:val="00F37AF1"/>
    <w:rsid w:val="00F37B13"/>
    <w:rsid w:val="00F401B1"/>
    <w:rsid w:val="00F40A10"/>
    <w:rsid w:val="00F41F34"/>
    <w:rsid w:val="00F41F96"/>
    <w:rsid w:val="00F42022"/>
    <w:rsid w:val="00F42AEA"/>
    <w:rsid w:val="00F43148"/>
    <w:rsid w:val="00F43286"/>
    <w:rsid w:val="00F43451"/>
    <w:rsid w:val="00F43B65"/>
    <w:rsid w:val="00F44085"/>
    <w:rsid w:val="00F443DA"/>
    <w:rsid w:val="00F44613"/>
    <w:rsid w:val="00F4537E"/>
    <w:rsid w:val="00F45BAC"/>
    <w:rsid w:val="00F466A4"/>
    <w:rsid w:val="00F46762"/>
    <w:rsid w:val="00F467DA"/>
    <w:rsid w:val="00F46905"/>
    <w:rsid w:val="00F46B25"/>
    <w:rsid w:val="00F4713C"/>
    <w:rsid w:val="00F472A3"/>
    <w:rsid w:val="00F472CD"/>
    <w:rsid w:val="00F476C9"/>
    <w:rsid w:val="00F47A26"/>
    <w:rsid w:val="00F47D16"/>
    <w:rsid w:val="00F5006C"/>
    <w:rsid w:val="00F50CBD"/>
    <w:rsid w:val="00F50F2A"/>
    <w:rsid w:val="00F51E5B"/>
    <w:rsid w:val="00F51F7F"/>
    <w:rsid w:val="00F520D7"/>
    <w:rsid w:val="00F52AE0"/>
    <w:rsid w:val="00F53223"/>
    <w:rsid w:val="00F532E8"/>
    <w:rsid w:val="00F53496"/>
    <w:rsid w:val="00F53866"/>
    <w:rsid w:val="00F53DF1"/>
    <w:rsid w:val="00F54ACF"/>
    <w:rsid w:val="00F54DA8"/>
    <w:rsid w:val="00F5529C"/>
    <w:rsid w:val="00F559CF"/>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0C6A"/>
    <w:rsid w:val="00F615AC"/>
    <w:rsid w:val="00F61CFF"/>
    <w:rsid w:val="00F61F3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000"/>
    <w:rsid w:val="00F65194"/>
    <w:rsid w:val="00F6553E"/>
    <w:rsid w:val="00F65631"/>
    <w:rsid w:val="00F658A1"/>
    <w:rsid w:val="00F65FFC"/>
    <w:rsid w:val="00F669B1"/>
    <w:rsid w:val="00F66BB4"/>
    <w:rsid w:val="00F66D1B"/>
    <w:rsid w:val="00F66D26"/>
    <w:rsid w:val="00F671DB"/>
    <w:rsid w:val="00F6720C"/>
    <w:rsid w:val="00F67351"/>
    <w:rsid w:val="00F679DA"/>
    <w:rsid w:val="00F67C10"/>
    <w:rsid w:val="00F700F3"/>
    <w:rsid w:val="00F703DB"/>
    <w:rsid w:val="00F7082C"/>
    <w:rsid w:val="00F71595"/>
    <w:rsid w:val="00F7171B"/>
    <w:rsid w:val="00F71FA3"/>
    <w:rsid w:val="00F723AE"/>
    <w:rsid w:val="00F726A0"/>
    <w:rsid w:val="00F73D49"/>
    <w:rsid w:val="00F73DA9"/>
    <w:rsid w:val="00F74085"/>
    <w:rsid w:val="00F74141"/>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CD9"/>
    <w:rsid w:val="00F84EAB"/>
    <w:rsid w:val="00F864A4"/>
    <w:rsid w:val="00F86A45"/>
    <w:rsid w:val="00F86EED"/>
    <w:rsid w:val="00F878FE"/>
    <w:rsid w:val="00F87B44"/>
    <w:rsid w:val="00F87B6C"/>
    <w:rsid w:val="00F87FEA"/>
    <w:rsid w:val="00F90581"/>
    <w:rsid w:val="00F9096A"/>
    <w:rsid w:val="00F90CB1"/>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E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F8"/>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516"/>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5F8F"/>
    <w:rsid w:val="00FE631D"/>
    <w:rsid w:val="00FE6958"/>
    <w:rsid w:val="00FE6A1A"/>
    <w:rsid w:val="00FE72F2"/>
    <w:rsid w:val="00FE763F"/>
    <w:rsid w:val="00FE7F48"/>
    <w:rsid w:val="00FF0056"/>
    <w:rsid w:val="00FF026E"/>
    <w:rsid w:val="00FF0809"/>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140"/>
    <w:rsid w:val="00FF4907"/>
    <w:rsid w:val="00FF560E"/>
    <w:rsid w:val="00FF60E0"/>
    <w:rsid w:val="00FF63A0"/>
    <w:rsid w:val="00FF6718"/>
    <w:rsid w:val="00FF71B5"/>
    <w:rsid w:val="00FF73B9"/>
    <w:rsid w:val="00FF73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3D65"/>
    <w:pPr>
      <w:spacing w:after="200" w:line="276"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33D65"/>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D33D6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列出段落,¥¡¡¡¡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列出段落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9716358">
      <w:bodyDiv w:val="1"/>
      <w:marLeft w:val="0"/>
      <w:marRight w:val="0"/>
      <w:marTop w:val="0"/>
      <w:marBottom w:val="0"/>
      <w:divBdr>
        <w:top w:val="none" w:sz="0" w:space="0" w:color="auto"/>
        <w:left w:val="none" w:sz="0" w:space="0" w:color="auto"/>
        <w:bottom w:val="none" w:sz="0" w:space="0" w:color="auto"/>
        <w:right w:val="none" w:sz="0" w:space="0" w:color="auto"/>
      </w:divBdr>
      <w:divsChild>
        <w:div w:id="1578587579">
          <w:marLeft w:val="1800"/>
          <w:marRight w:val="0"/>
          <w:marTop w:val="1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5506281">
      <w:bodyDiv w:val="1"/>
      <w:marLeft w:val="0"/>
      <w:marRight w:val="0"/>
      <w:marTop w:val="0"/>
      <w:marBottom w:val="0"/>
      <w:divBdr>
        <w:top w:val="none" w:sz="0" w:space="0" w:color="auto"/>
        <w:left w:val="none" w:sz="0" w:space="0" w:color="auto"/>
        <w:bottom w:val="none" w:sz="0" w:space="0" w:color="auto"/>
        <w:right w:val="none" w:sz="0" w:space="0" w:color="auto"/>
      </w:divBdr>
      <w:divsChild>
        <w:div w:id="1075081069">
          <w:marLeft w:val="1166"/>
          <w:marRight w:val="0"/>
          <w:marTop w:val="0"/>
          <w:marBottom w:val="0"/>
          <w:divBdr>
            <w:top w:val="none" w:sz="0" w:space="0" w:color="auto"/>
            <w:left w:val="none" w:sz="0" w:space="0" w:color="auto"/>
            <w:bottom w:val="none" w:sz="0" w:space="0" w:color="auto"/>
            <w:right w:val="none" w:sz="0" w:space="0" w:color="auto"/>
          </w:divBdr>
        </w:div>
        <w:div w:id="1370836047">
          <w:marLeft w:val="1166"/>
          <w:marRight w:val="0"/>
          <w:marTop w:val="0"/>
          <w:marBottom w:val="0"/>
          <w:divBdr>
            <w:top w:val="none" w:sz="0" w:space="0" w:color="auto"/>
            <w:left w:val="none" w:sz="0" w:space="0" w:color="auto"/>
            <w:bottom w:val="none" w:sz="0" w:space="0" w:color="auto"/>
            <w:right w:val="none" w:sz="0" w:space="0" w:color="auto"/>
          </w:divBdr>
        </w:div>
        <w:div w:id="223218769">
          <w:marLeft w:val="1166"/>
          <w:marRight w:val="0"/>
          <w:marTop w:val="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745808417">
          <w:marLeft w:val="360"/>
          <w:marRight w:val="0"/>
          <w:marTop w:val="2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1761043">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8390495">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1125206">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0609806">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0049504">
      <w:bodyDiv w:val="1"/>
      <w:marLeft w:val="0"/>
      <w:marRight w:val="0"/>
      <w:marTop w:val="0"/>
      <w:marBottom w:val="0"/>
      <w:divBdr>
        <w:top w:val="none" w:sz="0" w:space="0" w:color="auto"/>
        <w:left w:val="none" w:sz="0" w:space="0" w:color="auto"/>
        <w:bottom w:val="none" w:sz="0" w:space="0" w:color="auto"/>
        <w:right w:val="none" w:sz="0" w:space="0" w:color="auto"/>
      </w:divBdr>
    </w:div>
    <w:div w:id="507135156">
      <w:bodyDiv w:val="1"/>
      <w:marLeft w:val="0"/>
      <w:marRight w:val="0"/>
      <w:marTop w:val="0"/>
      <w:marBottom w:val="0"/>
      <w:divBdr>
        <w:top w:val="none" w:sz="0" w:space="0" w:color="auto"/>
        <w:left w:val="none" w:sz="0" w:space="0" w:color="auto"/>
        <w:bottom w:val="none" w:sz="0" w:space="0" w:color="auto"/>
        <w:right w:val="none" w:sz="0" w:space="0" w:color="auto"/>
      </w:divBdr>
      <w:divsChild>
        <w:div w:id="248468096">
          <w:marLeft w:val="1800"/>
          <w:marRight w:val="0"/>
          <w:marTop w:val="67"/>
          <w:marBottom w:val="0"/>
          <w:divBdr>
            <w:top w:val="none" w:sz="0" w:space="0" w:color="auto"/>
            <w:left w:val="none" w:sz="0" w:space="0" w:color="auto"/>
            <w:bottom w:val="none" w:sz="0" w:space="0" w:color="auto"/>
            <w:right w:val="none" w:sz="0" w:space="0" w:color="auto"/>
          </w:divBdr>
        </w:div>
      </w:divsChild>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41490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610368">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629988">
      <w:bodyDiv w:val="1"/>
      <w:marLeft w:val="0"/>
      <w:marRight w:val="0"/>
      <w:marTop w:val="0"/>
      <w:marBottom w:val="0"/>
      <w:divBdr>
        <w:top w:val="none" w:sz="0" w:space="0" w:color="auto"/>
        <w:left w:val="none" w:sz="0" w:space="0" w:color="auto"/>
        <w:bottom w:val="none" w:sz="0" w:space="0" w:color="auto"/>
        <w:right w:val="none" w:sz="0" w:space="0" w:color="auto"/>
      </w:divBdr>
      <w:divsChild>
        <w:div w:id="273362977">
          <w:marLeft w:val="360"/>
          <w:marRight w:val="0"/>
          <w:marTop w:val="200"/>
          <w:marBottom w:val="0"/>
          <w:divBdr>
            <w:top w:val="none" w:sz="0" w:space="0" w:color="auto"/>
            <w:left w:val="none" w:sz="0" w:space="0" w:color="auto"/>
            <w:bottom w:val="none" w:sz="0" w:space="0" w:color="auto"/>
            <w:right w:val="none" w:sz="0" w:space="0" w:color="auto"/>
          </w:divBdr>
        </w:div>
        <w:div w:id="59402201">
          <w:marLeft w:val="1080"/>
          <w:marRight w:val="0"/>
          <w:marTop w:val="100"/>
          <w:marBottom w:val="0"/>
          <w:divBdr>
            <w:top w:val="none" w:sz="0" w:space="0" w:color="auto"/>
            <w:left w:val="none" w:sz="0" w:space="0" w:color="auto"/>
            <w:bottom w:val="none" w:sz="0" w:space="0" w:color="auto"/>
            <w:right w:val="none" w:sz="0" w:space="0" w:color="auto"/>
          </w:divBdr>
        </w:div>
        <w:div w:id="399331388">
          <w:marLeft w:val="1080"/>
          <w:marRight w:val="0"/>
          <w:marTop w:val="10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962834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86856764">
      <w:bodyDiv w:val="1"/>
      <w:marLeft w:val="0"/>
      <w:marRight w:val="0"/>
      <w:marTop w:val="0"/>
      <w:marBottom w:val="0"/>
      <w:divBdr>
        <w:top w:val="none" w:sz="0" w:space="0" w:color="auto"/>
        <w:left w:val="none" w:sz="0" w:space="0" w:color="auto"/>
        <w:bottom w:val="none" w:sz="0" w:space="0" w:color="auto"/>
        <w:right w:val="none" w:sz="0" w:space="0" w:color="auto"/>
      </w:divBdr>
      <w:divsChild>
        <w:div w:id="261650031">
          <w:marLeft w:val="446"/>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40996158">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62817913">
      <w:bodyDiv w:val="1"/>
      <w:marLeft w:val="0"/>
      <w:marRight w:val="0"/>
      <w:marTop w:val="0"/>
      <w:marBottom w:val="0"/>
      <w:divBdr>
        <w:top w:val="none" w:sz="0" w:space="0" w:color="auto"/>
        <w:left w:val="none" w:sz="0" w:space="0" w:color="auto"/>
        <w:bottom w:val="none" w:sz="0" w:space="0" w:color="auto"/>
        <w:right w:val="none" w:sz="0" w:space="0" w:color="auto"/>
      </w:divBdr>
    </w:div>
    <w:div w:id="1181090549">
      <w:bodyDiv w:val="1"/>
      <w:marLeft w:val="0"/>
      <w:marRight w:val="0"/>
      <w:marTop w:val="0"/>
      <w:marBottom w:val="0"/>
      <w:divBdr>
        <w:top w:val="none" w:sz="0" w:space="0" w:color="auto"/>
        <w:left w:val="none" w:sz="0" w:space="0" w:color="auto"/>
        <w:bottom w:val="none" w:sz="0" w:space="0" w:color="auto"/>
        <w:right w:val="none" w:sz="0" w:space="0" w:color="auto"/>
      </w:divBdr>
      <w:divsChild>
        <w:div w:id="1597786225">
          <w:marLeft w:val="1166"/>
          <w:marRight w:val="0"/>
          <w:marTop w:val="0"/>
          <w:marBottom w:val="0"/>
          <w:divBdr>
            <w:top w:val="none" w:sz="0" w:space="0" w:color="auto"/>
            <w:left w:val="none" w:sz="0" w:space="0" w:color="auto"/>
            <w:bottom w:val="none" w:sz="0" w:space="0" w:color="auto"/>
            <w:right w:val="none" w:sz="0" w:space="0" w:color="auto"/>
          </w:divBdr>
        </w:div>
        <w:div w:id="823620544">
          <w:marLeft w:val="1166"/>
          <w:marRight w:val="0"/>
          <w:marTop w:val="0"/>
          <w:marBottom w:val="0"/>
          <w:divBdr>
            <w:top w:val="none" w:sz="0" w:space="0" w:color="auto"/>
            <w:left w:val="none" w:sz="0" w:space="0" w:color="auto"/>
            <w:bottom w:val="none" w:sz="0" w:space="0" w:color="auto"/>
            <w:right w:val="none" w:sz="0" w:space="0" w:color="auto"/>
          </w:divBdr>
        </w:div>
        <w:div w:id="751661386">
          <w:marLeft w:val="1166"/>
          <w:marRight w:val="0"/>
          <w:marTop w:val="0"/>
          <w:marBottom w:val="0"/>
          <w:divBdr>
            <w:top w:val="none" w:sz="0" w:space="0" w:color="auto"/>
            <w:left w:val="none" w:sz="0" w:space="0" w:color="auto"/>
            <w:bottom w:val="none" w:sz="0" w:space="0" w:color="auto"/>
            <w:right w:val="none" w:sz="0" w:space="0" w:color="auto"/>
          </w:divBdr>
        </w:div>
      </w:divsChild>
    </w:div>
    <w:div w:id="1253317926">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66893746">
      <w:bodyDiv w:val="1"/>
      <w:marLeft w:val="0"/>
      <w:marRight w:val="0"/>
      <w:marTop w:val="0"/>
      <w:marBottom w:val="0"/>
      <w:divBdr>
        <w:top w:val="none" w:sz="0" w:space="0" w:color="auto"/>
        <w:left w:val="none" w:sz="0" w:space="0" w:color="auto"/>
        <w:bottom w:val="none" w:sz="0" w:space="0" w:color="auto"/>
        <w:right w:val="none" w:sz="0" w:space="0" w:color="auto"/>
      </w:divBdr>
      <w:divsChild>
        <w:div w:id="1905750106">
          <w:marLeft w:val="360"/>
          <w:marRight w:val="0"/>
          <w:marTop w:val="200"/>
          <w:marBottom w:val="0"/>
          <w:divBdr>
            <w:top w:val="none" w:sz="0" w:space="0" w:color="auto"/>
            <w:left w:val="none" w:sz="0" w:space="0" w:color="auto"/>
            <w:bottom w:val="none" w:sz="0" w:space="0" w:color="auto"/>
            <w:right w:val="none" w:sz="0" w:space="0" w:color="auto"/>
          </w:divBdr>
        </w:div>
        <w:div w:id="1142500580">
          <w:marLeft w:val="1800"/>
          <w:marRight w:val="0"/>
          <w:marTop w:val="100"/>
          <w:marBottom w:val="0"/>
          <w:divBdr>
            <w:top w:val="none" w:sz="0" w:space="0" w:color="auto"/>
            <w:left w:val="none" w:sz="0" w:space="0" w:color="auto"/>
            <w:bottom w:val="none" w:sz="0" w:space="0" w:color="auto"/>
            <w:right w:val="none" w:sz="0" w:space="0" w:color="auto"/>
          </w:divBdr>
        </w:div>
        <w:div w:id="1304042889">
          <w:marLeft w:val="2520"/>
          <w:marRight w:val="0"/>
          <w:marTop w:val="100"/>
          <w:marBottom w:val="0"/>
          <w:divBdr>
            <w:top w:val="none" w:sz="0" w:space="0" w:color="auto"/>
            <w:left w:val="none" w:sz="0" w:space="0" w:color="auto"/>
            <w:bottom w:val="none" w:sz="0" w:space="0" w:color="auto"/>
            <w:right w:val="none" w:sz="0" w:space="0" w:color="auto"/>
          </w:divBdr>
        </w:div>
        <w:div w:id="676157156">
          <w:marLeft w:val="2520"/>
          <w:marRight w:val="0"/>
          <w:marTop w:val="100"/>
          <w:marBottom w:val="0"/>
          <w:divBdr>
            <w:top w:val="none" w:sz="0" w:space="0" w:color="auto"/>
            <w:left w:val="none" w:sz="0" w:space="0" w:color="auto"/>
            <w:bottom w:val="none" w:sz="0" w:space="0" w:color="auto"/>
            <w:right w:val="none" w:sz="0" w:space="0" w:color="auto"/>
          </w:divBdr>
        </w:div>
        <w:div w:id="2036156286">
          <w:marLeft w:val="2520"/>
          <w:marRight w:val="0"/>
          <w:marTop w:val="100"/>
          <w:marBottom w:val="0"/>
          <w:divBdr>
            <w:top w:val="none" w:sz="0" w:space="0" w:color="auto"/>
            <w:left w:val="none" w:sz="0" w:space="0" w:color="auto"/>
            <w:bottom w:val="none" w:sz="0" w:space="0" w:color="auto"/>
            <w:right w:val="none" w:sz="0" w:space="0" w:color="auto"/>
          </w:divBdr>
        </w:div>
        <w:div w:id="1458137872">
          <w:marLeft w:val="1800"/>
          <w:marRight w:val="0"/>
          <w:marTop w:val="100"/>
          <w:marBottom w:val="0"/>
          <w:divBdr>
            <w:top w:val="none" w:sz="0" w:space="0" w:color="auto"/>
            <w:left w:val="none" w:sz="0" w:space="0" w:color="auto"/>
            <w:bottom w:val="none" w:sz="0" w:space="0" w:color="auto"/>
            <w:right w:val="none" w:sz="0" w:space="0" w:color="auto"/>
          </w:divBdr>
        </w:div>
        <w:div w:id="1799911847">
          <w:marLeft w:val="2520"/>
          <w:marRight w:val="0"/>
          <w:marTop w:val="100"/>
          <w:marBottom w:val="0"/>
          <w:divBdr>
            <w:top w:val="none" w:sz="0" w:space="0" w:color="auto"/>
            <w:left w:val="none" w:sz="0" w:space="0" w:color="auto"/>
            <w:bottom w:val="none" w:sz="0" w:space="0" w:color="auto"/>
            <w:right w:val="none" w:sz="0" w:space="0" w:color="auto"/>
          </w:divBdr>
        </w:div>
        <w:div w:id="461119224">
          <w:marLeft w:val="1800"/>
          <w:marRight w:val="0"/>
          <w:marTop w:val="100"/>
          <w:marBottom w:val="0"/>
          <w:divBdr>
            <w:top w:val="none" w:sz="0" w:space="0" w:color="auto"/>
            <w:left w:val="none" w:sz="0" w:space="0" w:color="auto"/>
            <w:bottom w:val="none" w:sz="0" w:space="0" w:color="auto"/>
            <w:right w:val="none" w:sz="0" w:space="0" w:color="auto"/>
          </w:divBdr>
        </w:div>
        <w:div w:id="379520353">
          <w:marLeft w:val="2520"/>
          <w:marRight w:val="0"/>
          <w:marTop w:val="100"/>
          <w:marBottom w:val="0"/>
          <w:divBdr>
            <w:top w:val="none" w:sz="0" w:space="0" w:color="auto"/>
            <w:left w:val="none" w:sz="0" w:space="0" w:color="auto"/>
            <w:bottom w:val="none" w:sz="0" w:space="0" w:color="auto"/>
            <w:right w:val="none" w:sz="0" w:space="0" w:color="auto"/>
          </w:divBdr>
        </w:div>
        <w:div w:id="1975477250">
          <w:marLeft w:val="1800"/>
          <w:marRight w:val="0"/>
          <w:marTop w:val="100"/>
          <w:marBottom w:val="0"/>
          <w:divBdr>
            <w:top w:val="none" w:sz="0" w:space="0" w:color="auto"/>
            <w:left w:val="none" w:sz="0" w:space="0" w:color="auto"/>
            <w:bottom w:val="none" w:sz="0" w:space="0" w:color="auto"/>
            <w:right w:val="none" w:sz="0" w:space="0" w:color="auto"/>
          </w:divBdr>
        </w:div>
      </w:divsChild>
    </w:div>
    <w:div w:id="148061431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5012190">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6692725">
      <w:bodyDiv w:val="1"/>
      <w:marLeft w:val="0"/>
      <w:marRight w:val="0"/>
      <w:marTop w:val="0"/>
      <w:marBottom w:val="0"/>
      <w:divBdr>
        <w:top w:val="none" w:sz="0" w:space="0" w:color="auto"/>
        <w:left w:val="none" w:sz="0" w:space="0" w:color="auto"/>
        <w:bottom w:val="none" w:sz="0" w:space="0" w:color="auto"/>
        <w:right w:val="none" w:sz="0" w:space="0" w:color="auto"/>
      </w:divBdr>
      <w:divsChild>
        <w:div w:id="686172829">
          <w:marLeft w:val="1800"/>
          <w:marRight w:val="0"/>
          <w:marTop w:val="67"/>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584456">
      <w:bodyDiv w:val="1"/>
      <w:marLeft w:val="0"/>
      <w:marRight w:val="0"/>
      <w:marTop w:val="0"/>
      <w:marBottom w:val="0"/>
      <w:divBdr>
        <w:top w:val="none" w:sz="0" w:space="0" w:color="auto"/>
        <w:left w:val="none" w:sz="0" w:space="0" w:color="auto"/>
        <w:bottom w:val="none" w:sz="0" w:space="0" w:color="auto"/>
        <w:right w:val="none" w:sz="0" w:space="0" w:color="auto"/>
      </w:divBdr>
      <w:divsChild>
        <w:div w:id="64185836">
          <w:marLeft w:val="1800"/>
          <w:marRight w:val="0"/>
          <w:marTop w:val="100"/>
          <w:marBottom w:val="0"/>
          <w:divBdr>
            <w:top w:val="none" w:sz="0" w:space="0" w:color="auto"/>
            <w:left w:val="none" w:sz="0" w:space="0" w:color="auto"/>
            <w:bottom w:val="none" w:sz="0" w:space="0" w:color="auto"/>
            <w:right w:val="none" w:sz="0" w:space="0" w:color="auto"/>
          </w:divBdr>
        </w:div>
        <w:div w:id="871696764">
          <w:marLeft w:val="2520"/>
          <w:marRight w:val="0"/>
          <w:marTop w:val="100"/>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4345598">
      <w:bodyDiv w:val="1"/>
      <w:marLeft w:val="0"/>
      <w:marRight w:val="0"/>
      <w:marTop w:val="0"/>
      <w:marBottom w:val="0"/>
      <w:divBdr>
        <w:top w:val="none" w:sz="0" w:space="0" w:color="auto"/>
        <w:left w:val="none" w:sz="0" w:space="0" w:color="auto"/>
        <w:bottom w:val="none" w:sz="0" w:space="0" w:color="auto"/>
        <w:right w:val="none" w:sz="0" w:space="0" w:color="auto"/>
      </w:divBdr>
    </w:div>
    <w:div w:id="1861433057">
      <w:bodyDiv w:val="1"/>
      <w:marLeft w:val="0"/>
      <w:marRight w:val="0"/>
      <w:marTop w:val="0"/>
      <w:marBottom w:val="0"/>
      <w:divBdr>
        <w:top w:val="none" w:sz="0" w:space="0" w:color="auto"/>
        <w:left w:val="none" w:sz="0" w:space="0" w:color="auto"/>
        <w:bottom w:val="none" w:sz="0" w:space="0" w:color="auto"/>
        <w:right w:val="none" w:sz="0" w:space="0" w:color="auto"/>
      </w:divBdr>
    </w:div>
    <w:div w:id="187565322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99914914">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6052172">
      <w:bodyDiv w:val="1"/>
      <w:marLeft w:val="0"/>
      <w:marRight w:val="0"/>
      <w:marTop w:val="0"/>
      <w:marBottom w:val="0"/>
      <w:divBdr>
        <w:top w:val="none" w:sz="0" w:space="0" w:color="auto"/>
        <w:left w:val="none" w:sz="0" w:space="0" w:color="auto"/>
        <w:bottom w:val="none" w:sz="0" w:space="0" w:color="auto"/>
        <w:right w:val="none" w:sz="0" w:space="0" w:color="auto"/>
      </w:divBdr>
      <w:divsChild>
        <w:div w:id="2050033693">
          <w:marLeft w:val="1166"/>
          <w:marRight w:val="0"/>
          <w:marTop w:val="0"/>
          <w:marBottom w:val="0"/>
          <w:divBdr>
            <w:top w:val="none" w:sz="0" w:space="0" w:color="auto"/>
            <w:left w:val="none" w:sz="0" w:space="0" w:color="auto"/>
            <w:bottom w:val="none" w:sz="0" w:space="0" w:color="auto"/>
            <w:right w:val="none" w:sz="0" w:space="0" w:color="auto"/>
          </w:divBdr>
        </w:div>
        <w:div w:id="984621636">
          <w:marLeft w:val="1886"/>
          <w:marRight w:val="0"/>
          <w:marTop w:val="0"/>
          <w:marBottom w:val="0"/>
          <w:divBdr>
            <w:top w:val="none" w:sz="0" w:space="0" w:color="auto"/>
            <w:left w:val="none" w:sz="0" w:space="0" w:color="auto"/>
            <w:bottom w:val="none" w:sz="0" w:space="0" w:color="auto"/>
            <w:right w:val="none" w:sz="0" w:space="0" w:color="auto"/>
          </w:divBdr>
        </w:div>
        <w:div w:id="303976216">
          <w:marLeft w:val="1886"/>
          <w:marRight w:val="0"/>
          <w:marTop w:val="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9B967-F351-4BCD-A6C5-C8DE32B78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1106</Words>
  <Characters>6341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2020-08-07T08:26:00Z</dcterms:created>
  <dcterms:modified xsi:type="dcterms:W3CDTF">2020-08-07T12:58:00Z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